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2A6B" w14:textId="77777777" w:rsidR="00F43080" w:rsidRDefault="00F43080">
      <w:pPr>
        <w:pStyle w:val="2"/>
        <w:spacing w:after="0"/>
        <w:ind w:leftChars="0" w:left="0" w:firstLineChars="0" w:firstLine="0"/>
        <w:jc w:val="center"/>
        <w:rPr>
          <w:rFonts w:ascii="宋体" w:eastAsia="宋体" w:hAnsi="宋体" w:cs="宋体"/>
          <w:b/>
          <w:bCs/>
          <w:sz w:val="28"/>
          <w:szCs w:val="28"/>
        </w:rPr>
      </w:pPr>
    </w:p>
    <w:p w14:paraId="158A5305" w14:textId="77777777" w:rsidR="00F43080" w:rsidRDefault="00F43080">
      <w:pPr>
        <w:pStyle w:val="2"/>
        <w:spacing w:after="0"/>
        <w:ind w:leftChars="0" w:left="0" w:firstLineChars="0" w:firstLine="0"/>
        <w:jc w:val="center"/>
        <w:rPr>
          <w:rFonts w:ascii="宋体" w:eastAsia="宋体" w:hAnsi="宋体" w:cs="宋体"/>
          <w:b/>
          <w:bCs/>
          <w:sz w:val="28"/>
          <w:szCs w:val="28"/>
        </w:rPr>
      </w:pPr>
    </w:p>
    <w:p w14:paraId="769F9BF0" w14:textId="77777777" w:rsidR="00F43080" w:rsidRDefault="00F43080">
      <w:pPr>
        <w:pStyle w:val="2"/>
        <w:spacing w:after="0"/>
        <w:ind w:leftChars="0" w:left="0" w:firstLineChars="0" w:firstLine="0"/>
        <w:jc w:val="center"/>
        <w:rPr>
          <w:rFonts w:ascii="宋体" w:eastAsia="宋体" w:hAnsi="宋体" w:cs="宋体"/>
          <w:b/>
          <w:bCs/>
          <w:sz w:val="48"/>
          <w:szCs w:val="48"/>
        </w:rPr>
      </w:pPr>
    </w:p>
    <w:p w14:paraId="642E3E12" w14:textId="77777777" w:rsidR="00F43080" w:rsidRDefault="005213BA">
      <w:pPr>
        <w:pStyle w:val="2"/>
        <w:spacing w:after="0"/>
        <w:ind w:leftChars="0" w:left="0" w:firstLineChars="0" w:firstLine="0"/>
        <w:jc w:val="center"/>
        <w:rPr>
          <w:rFonts w:ascii="宋体" w:eastAsia="宋体" w:hAnsi="宋体" w:cs="宋体"/>
          <w:b/>
          <w:bCs/>
          <w:sz w:val="48"/>
          <w:szCs w:val="48"/>
        </w:rPr>
      </w:pPr>
      <w:r>
        <w:rPr>
          <w:rFonts w:ascii="宋体" w:eastAsia="宋体" w:hAnsi="宋体" w:cs="宋体" w:hint="eastAsia"/>
          <w:b/>
          <w:bCs/>
          <w:sz w:val="48"/>
          <w:szCs w:val="48"/>
        </w:rPr>
        <w:t>杭州中建云天科技有限公司</w:t>
      </w:r>
    </w:p>
    <w:p w14:paraId="5D102A5B" w14:textId="77777777" w:rsidR="00F43080" w:rsidRDefault="00F43080">
      <w:pPr>
        <w:jc w:val="center"/>
        <w:rPr>
          <w:rFonts w:ascii="宋体" w:eastAsia="宋体" w:hAnsi="宋体" w:cs="宋体"/>
          <w:b/>
          <w:bCs/>
          <w:sz w:val="48"/>
          <w:szCs w:val="48"/>
          <w:lang w:eastAsia="zh-Hans"/>
        </w:rPr>
      </w:pPr>
    </w:p>
    <w:p w14:paraId="5035BB86" w14:textId="77777777" w:rsidR="00F43080" w:rsidRDefault="005213BA">
      <w:pPr>
        <w:jc w:val="center"/>
        <w:rPr>
          <w:rFonts w:ascii="宋体" w:eastAsia="宋体" w:hAnsi="宋体" w:cs="宋体"/>
          <w:b/>
          <w:bCs/>
          <w:sz w:val="48"/>
          <w:szCs w:val="48"/>
          <w:lang w:eastAsia="zh-Hans"/>
        </w:rPr>
      </w:pPr>
      <w:r>
        <w:rPr>
          <w:rFonts w:ascii="宋体" w:eastAsia="宋体" w:hAnsi="宋体" w:cs="宋体" w:hint="eastAsia"/>
          <w:b/>
          <w:bCs/>
          <w:sz w:val="48"/>
          <w:szCs w:val="48"/>
          <w:lang w:eastAsia="zh-Hans"/>
        </w:rPr>
        <w:t>共享托盘管理系统</w:t>
      </w:r>
    </w:p>
    <w:p w14:paraId="3867F50C" w14:textId="77777777" w:rsidR="00F43080" w:rsidRDefault="00F43080">
      <w:pPr>
        <w:pStyle w:val="2"/>
        <w:spacing w:after="0"/>
        <w:ind w:leftChars="0" w:left="0" w:firstLineChars="0" w:firstLine="0"/>
        <w:jc w:val="center"/>
        <w:rPr>
          <w:rFonts w:ascii="宋体" w:eastAsia="宋体" w:hAnsi="宋体" w:cs="宋体"/>
          <w:b/>
          <w:bCs/>
          <w:sz w:val="48"/>
          <w:szCs w:val="48"/>
        </w:rPr>
      </w:pPr>
    </w:p>
    <w:p w14:paraId="0730A062" w14:textId="77777777" w:rsidR="00F43080" w:rsidRDefault="00F43080">
      <w:pPr>
        <w:pStyle w:val="2"/>
        <w:spacing w:after="0"/>
        <w:ind w:leftChars="0" w:left="0" w:firstLineChars="0" w:firstLine="0"/>
        <w:jc w:val="center"/>
        <w:rPr>
          <w:rFonts w:ascii="宋体" w:eastAsia="宋体" w:hAnsi="宋体" w:cs="宋体"/>
          <w:b/>
          <w:bCs/>
          <w:sz w:val="48"/>
          <w:szCs w:val="48"/>
        </w:rPr>
      </w:pPr>
    </w:p>
    <w:p w14:paraId="6F858CF7" w14:textId="77777777" w:rsidR="00F43080" w:rsidRDefault="00F43080">
      <w:pPr>
        <w:jc w:val="center"/>
        <w:rPr>
          <w:rFonts w:ascii="宋体" w:eastAsia="宋体" w:hAnsi="宋体" w:cs="宋体"/>
          <w:b/>
          <w:bCs/>
          <w:sz w:val="48"/>
          <w:szCs w:val="48"/>
          <w:lang w:eastAsia="zh-Hans"/>
        </w:rPr>
      </w:pPr>
    </w:p>
    <w:p w14:paraId="717DD6DD" w14:textId="77777777" w:rsidR="00F43080" w:rsidRDefault="005213BA">
      <w:pPr>
        <w:spacing w:line="360" w:lineRule="auto"/>
        <w:jc w:val="center"/>
        <w:rPr>
          <w:rFonts w:ascii="宋体" w:eastAsia="宋体" w:hAnsi="宋体" w:cs="宋体"/>
          <w:b/>
          <w:bCs/>
          <w:sz w:val="48"/>
          <w:szCs w:val="48"/>
        </w:rPr>
      </w:pPr>
      <w:r>
        <w:rPr>
          <w:rFonts w:ascii="宋体" w:eastAsia="宋体" w:hAnsi="宋体" w:cs="宋体" w:hint="eastAsia"/>
          <w:b/>
          <w:bCs/>
          <w:sz w:val="48"/>
          <w:szCs w:val="48"/>
          <w:lang w:eastAsia="zh-Hans"/>
        </w:rPr>
        <w:t>招标文件</w:t>
      </w:r>
    </w:p>
    <w:p w14:paraId="03A8D54C" w14:textId="77777777" w:rsidR="00F43080" w:rsidRDefault="00F43080">
      <w:pPr>
        <w:spacing w:line="360" w:lineRule="auto"/>
        <w:jc w:val="center"/>
        <w:rPr>
          <w:rFonts w:ascii="宋体" w:eastAsia="宋体" w:hAnsi="宋体" w:cs="宋体"/>
          <w:sz w:val="28"/>
          <w:szCs w:val="28"/>
        </w:rPr>
      </w:pPr>
    </w:p>
    <w:p w14:paraId="7F0B8592" w14:textId="77777777" w:rsidR="00F43080" w:rsidRDefault="00F43080">
      <w:pPr>
        <w:spacing w:line="360" w:lineRule="auto"/>
        <w:rPr>
          <w:rFonts w:ascii="宋体" w:eastAsia="宋体" w:hAnsi="宋体" w:cs="宋体"/>
          <w:sz w:val="28"/>
          <w:szCs w:val="28"/>
        </w:rPr>
      </w:pPr>
    </w:p>
    <w:p w14:paraId="78101E62" w14:textId="77777777" w:rsidR="00F43080" w:rsidRDefault="00F43080">
      <w:pPr>
        <w:pStyle w:val="2"/>
        <w:ind w:leftChars="0" w:left="0" w:firstLineChars="0" w:firstLine="0"/>
        <w:rPr>
          <w:rFonts w:ascii="宋体" w:eastAsia="宋体" w:hAnsi="宋体" w:cs="宋体"/>
          <w:sz w:val="28"/>
          <w:szCs w:val="28"/>
        </w:rPr>
      </w:pPr>
    </w:p>
    <w:p w14:paraId="1D6A889E" w14:textId="77777777" w:rsidR="00F43080" w:rsidRDefault="00F43080">
      <w:pPr>
        <w:pStyle w:val="2"/>
        <w:ind w:leftChars="0" w:left="0" w:firstLineChars="0" w:firstLine="0"/>
        <w:rPr>
          <w:rFonts w:ascii="宋体" w:eastAsia="宋体" w:hAnsi="宋体" w:cs="宋体"/>
          <w:b/>
          <w:spacing w:val="4"/>
          <w:kern w:val="0"/>
          <w:sz w:val="28"/>
          <w:szCs w:val="28"/>
        </w:rPr>
      </w:pPr>
    </w:p>
    <w:p w14:paraId="1B07E859" w14:textId="77777777" w:rsidR="00F43080" w:rsidRDefault="00F43080">
      <w:pPr>
        <w:pStyle w:val="2"/>
        <w:ind w:leftChars="0" w:left="0" w:firstLineChars="0" w:firstLine="0"/>
        <w:rPr>
          <w:rFonts w:ascii="宋体" w:eastAsia="宋体" w:hAnsi="宋体" w:cs="宋体"/>
          <w:b/>
          <w:spacing w:val="4"/>
          <w:kern w:val="0"/>
          <w:sz w:val="28"/>
          <w:szCs w:val="28"/>
        </w:rPr>
      </w:pPr>
    </w:p>
    <w:p w14:paraId="196954BC" w14:textId="77777777" w:rsidR="00F43080" w:rsidRDefault="00F43080">
      <w:pPr>
        <w:pStyle w:val="2"/>
        <w:ind w:leftChars="0" w:left="0" w:firstLineChars="0" w:firstLine="0"/>
        <w:rPr>
          <w:rFonts w:ascii="宋体" w:eastAsia="宋体" w:hAnsi="宋体" w:cs="宋体"/>
          <w:b/>
          <w:spacing w:val="4"/>
          <w:kern w:val="0"/>
          <w:sz w:val="28"/>
          <w:szCs w:val="28"/>
        </w:rPr>
      </w:pPr>
    </w:p>
    <w:p w14:paraId="78E45ED3" w14:textId="77777777" w:rsidR="00F43080" w:rsidRDefault="00F43080">
      <w:pPr>
        <w:pStyle w:val="2"/>
        <w:ind w:leftChars="0" w:left="0" w:firstLineChars="0" w:firstLine="0"/>
        <w:rPr>
          <w:rFonts w:ascii="宋体" w:eastAsia="宋体" w:hAnsi="宋体" w:cs="宋体"/>
          <w:sz w:val="28"/>
          <w:szCs w:val="28"/>
        </w:rPr>
      </w:pPr>
    </w:p>
    <w:p w14:paraId="6C16BD22" w14:textId="77777777" w:rsidR="00F43080" w:rsidRDefault="005213BA">
      <w:pPr>
        <w:pStyle w:val="2"/>
        <w:spacing w:after="0"/>
        <w:ind w:leftChars="0" w:left="0" w:firstLineChars="0" w:firstLine="0"/>
        <w:jc w:val="center"/>
        <w:rPr>
          <w:rFonts w:ascii="宋体" w:eastAsia="宋体" w:hAnsi="宋体" w:cs="宋体"/>
          <w:sz w:val="28"/>
          <w:szCs w:val="28"/>
          <w:lang w:eastAsia="zh-Hans"/>
        </w:rPr>
      </w:pPr>
      <w:r>
        <w:rPr>
          <w:rFonts w:ascii="宋体" w:eastAsia="宋体" w:hAnsi="宋体" w:cs="宋体" w:hint="eastAsia"/>
          <w:sz w:val="28"/>
          <w:szCs w:val="28"/>
          <w:lang w:eastAsia="zh-Hans"/>
        </w:rPr>
        <w:t>招标方</w:t>
      </w:r>
      <w:r>
        <w:rPr>
          <w:rFonts w:ascii="宋体" w:eastAsia="宋体" w:hAnsi="宋体" w:cs="宋体" w:hint="eastAsia"/>
          <w:sz w:val="28"/>
          <w:szCs w:val="28"/>
        </w:rPr>
        <w:t>：杭州中建云天科技有限公司</w:t>
      </w:r>
    </w:p>
    <w:p w14:paraId="3F62C48D" w14:textId="77777777" w:rsidR="00F43080" w:rsidRDefault="005213BA">
      <w:pPr>
        <w:pStyle w:val="2"/>
        <w:spacing w:after="0"/>
        <w:ind w:leftChars="0" w:left="0" w:firstLineChars="0" w:firstLine="0"/>
        <w:jc w:val="center"/>
        <w:rPr>
          <w:rFonts w:ascii="宋体" w:eastAsia="宋体" w:hAnsi="宋体" w:cs="宋体"/>
          <w:sz w:val="28"/>
          <w:szCs w:val="28"/>
          <w:lang w:eastAsia="zh-Hans"/>
        </w:rPr>
      </w:pPr>
      <w:r>
        <w:rPr>
          <w:rFonts w:ascii="宋体" w:eastAsia="宋体" w:hAnsi="宋体" w:cs="宋体" w:hint="eastAsia"/>
          <w:sz w:val="28"/>
          <w:szCs w:val="28"/>
          <w:lang w:eastAsia="zh-Hans"/>
        </w:rPr>
        <w:t>日期：2021年10月</w:t>
      </w:r>
    </w:p>
    <w:p w14:paraId="4B1B3129" w14:textId="77777777" w:rsidR="00F43080" w:rsidRDefault="00F43080">
      <w:pPr>
        <w:pStyle w:val="2"/>
        <w:spacing w:after="0"/>
        <w:ind w:leftChars="0" w:left="0" w:firstLineChars="0" w:firstLine="0"/>
        <w:jc w:val="center"/>
        <w:rPr>
          <w:rFonts w:ascii="宋体" w:eastAsia="宋体" w:hAnsi="宋体" w:cs="宋体"/>
          <w:sz w:val="28"/>
          <w:szCs w:val="28"/>
          <w:lang w:eastAsia="zh-Hans"/>
        </w:rPr>
      </w:pPr>
    </w:p>
    <w:sdt>
      <w:sdtPr>
        <w:rPr>
          <w:rFonts w:ascii="宋体" w:eastAsia="宋体" w:hAnsi="宋体" w:cs="宋体" w:hint="eastAsia"/>
          <w:color w:val="auto"/>
          <w:kern w:val="2"/>
          <w:sz w:val="28"/>
          <w:szCs w:val="28"/>
          <w:lang w:val="zh-CN"/>
        </w:rPr>
        <w:id w:val="-1106036038"/>
        <w:docPartObj>
          <w:docPartGallery w:val="Table of Contents"/>
          <w:docPartUnique/>
        </w:docPartObj>
      </w:sdtPr>
      <w:sdtEndPr>
        <w:rPr>
          <w:b/>
          <w:bCs/>
        </w:rPr>
      </w:sdtEndPr>
      <w:sdtContent>
        <w:p w14:paraId="6D39C6DC" w14:textId="77777777" w:rsidR="00F43080" w:rsidRDefault="005213BA">
          <w:pPr>
            <w:pStyle w:val="TOC10"/>
            <w:jc w:val="center"/>
            <w:rPr>
              <w:rFonts w:ascii="宋体" w:eastAsia="宋体" w:hAnsi="宋体" w:cs="宋体"/>
              <w:sz w:val="28"/>
              <w:szCs w:val="28"/>
            </w:rPr>
          </w:pPr>
          <w:r>
            <w:rPr>
              <w:rFonts w:ascii="宋体" w:eastAsia="宋体" w:hAnsi="宋体" w:cs="宋体" w:hint="eastAsia"/>
              <w:sz w:val="28"/>
              <w:szCs w:val="28"/>
              <w:lang w:val="zh-CN"/>
            </w:rPr>
            <w:t>目录</w:t>
          </w:r>
        </w:p>
        <w:p w14:paraId="5C8EE560" w14:textId="77777777" w:rsidR="00F43080" w:rsidRDefault="005213BA">
          <w:pPr>
            <w:pStyle w:val="TOC1"/>
            <w:tabs>
              <w:tab w:val="right" w:leader="dot" w:pos="8296"/>
            </w:tabs>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TOC \o "1-3" \h \z \u </w:instrText>
          </w:r>
          <w:r>
            <w:rPr>
              <w:rFonts w:ascii="宋体" w:eastAsia="宋体" w:hAnsi="宋体" w:cs="宋体" w:hint="eastAsia"/>
              <w:sz w:val="28"/>
              <w:szCs w:val="28"/>
            </w:rPr>
            <w:fldChar w:fldCharType="separate"/>
          </w:r>
          <w:hyperlink w:anchor="_Toc84935792" w:history="1">
            <w:r>
              <w:rPr>
                <w:rStyle w:val="af1"/>
                <w:rFonts w:ascii="宋体" w:eastAsia="宋体" w:hAnsi="宋体" w:cs="宋体" w:hint="eastAsia"/>
                <w:sz w:val="28"/>
                <w:szCs w:val="28"/>
                <w:lang w:eastAsia="zh-Hans"/>
              </w:rPr>
              <w:t>一、招标基本情况</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_Toc84935792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hyperlink>
        </w:p>
        <w:p w14:paraId="71026CAA" w14:textId="77777777" w:rsidR="00F43080" w:rsidRDefault="00A830C7">
          <w:pPr>
            <w:pStyle w:val="TOC2"/>
            <w:tabs>
              <w:tab w:val="right" w:leader="dot" w:pos="8296"/>
            </w:tabs>
            <w:ind w:left="427"/>
            <w:rPr>
              <w:rFonts w:ascii="宋体" w:eastAsia="宋体" w:hAnsi="宋体" w:cs="宋体"/>
              <w:sz w:val="28"/>
              <w:szCs w:val="28"/>
            </w:rPr>
          </w:pPr>
          <w:hyperlink w:anchor="_Toc84935793" w:history="1">
            <w:r w:rsidR="005213BA">
              <w:rPr>
                <w:rStyle w:val="af1"/>
                <w:rFonts w:ascii="宋体" w:eastAsia="宋体" w:hAnsi="宋体" w:cs="宋体" w:hint="eastAsia"/>
                <w:sz w:val="28"/>
                <w:szCs w:val="28"/>
                <w:lang w:eastAsia="zh-Hans"/>
              </w:rPr>
              <w:t>1.1关于招标方式</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_Toc84935793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1</w:t>
            </w:r>
            <w:r w:rsidR="005213BA">
              <w:rPr>
                <w:rFonts w:ascii="宋体" w:eastAsia="宋体" w:hAnsi="宋体" w:cs="宋体" w:hint="eastAsia"/>
                <w:sz w:val="28"/>
                <w:szCs w:val="28"/>
              </w:rPr>
              <w:fldChar w:fldCharType="end"/>
            </w:r>
          </w:hyperlink>
        </w:p>
        <w:p w14:paraId="050F98F7" w14:textId="77777777" w:rsidR="00F43080" w:rsidRDefault="00A830C7">
          <w:pPr>
            <w:pStyle w:val="TOC2"/>
            <w:tabs>
              <w:tab w:val="right" w:leader="dot" w:pos="8296"/>
            </w:tabs>
            <w:ind w:left="427"/>
            <w:rPr>
              <w:rFonts w:ascii="宋体" w:eastAsia="宋体" w:hAnsi="宋体" w:cs="宋体"/>
              <w:sz w:val="28"/>
              <w:szCs w:val="28"/>
            </w:rPr>
          </w:pPr>
          <w:hyperlink w:anchor="_Toc84935794" w:history="1">
            <w:r w:rsidR="005213BA">
              <w:rPr>
                <w:rStyle w:val="af1"/>
                <w:rFonts w:ascii="宋体" w:eastAsia="宋体" w:hAnsi="宋体" w:cs="宋体" w:hint="eastAsia"/>
                <w:sz w:val="28"/>
                <w:szCs w:val="28"/>
                <w:lang w:eastAsia="zh-Hans"/>
              </w:rPr>
              <w:t>1.2关于招标文件</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_Toc84935794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1</w:t>
            </w:r>
            <w:r w:rsidR="005213BA">
              <w:rPr>
                <w:rFonts w:ascii="宋体" w:eastAsia="宋体" w:hAnsi="宋体" w:cs="宋体" w:hint="eastAsia"/>
                <w:sz w:val="28"/>
                <w:szCs w:val="28"/>
              </w:rPr>
              <w:fldChar w:fldCharType="end"/>
            </w:r>
          </w:hyperlink>
        </w:p>
        <w:p w14:paraId="426C0217" w14:textId="77777777" w:rsidR="00F43080" w:rsidRDefault="00A830C7">
          <w:pPr>
            <w:pStyle w:val="TOC2"/>
            <w:tabs>
              <w:tab w:val="right" w:leader="dot" w:pos="8296"/>
            </w:tabs>
            <w:ind w:left="427"/>
            <w:rPr>
              <w:rFonts w:ascii="宋体" w:eastAsia="宋体" w:hAnsi="宋体" w:cs="宋体"/>
              <w:sz w:val="28"/>
              <w:szCs w:val="28"/>
            </w:rPr>
          </w:pPr>
          <w:hyperlink w:anchor="_Toc84935795" w:history="1">
            <w:r w:rsidR="005213BA">
              <w:rPr>
                <w:rStyle w:val="af1"/>
                <w:rFonts w:ascii="宋体" w:eastAsia="宋体" w:hAnsi="宋体" w:cs="宋体" w:hint="eastAsia"/>
                <w:sz w:val="28"/>
                <w:szCs w:val="28"/>
                <w:lang w:eastAsia="zh-Hans"/>
              </w:rPr>
              <w:t>1.3关于投标商</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_Toc84935795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2</w:t>
            </w:r>
            <w:r w:rsidR="005213BA">
              <w:rPr>
                <w:rFonts w:ascii="宋体" w:eastAsia="宋体" w:hAnsi="宋体" w:cs="宋体" w:hint="eastAsia"/>
                <w:sz w:val="28"/>
                <w:szCs w:val="28"/>
              </w:rPr>
              <w:fldChar w:fldCharType="end"/>
            </w:r>
          </w:hyperlink>
        </w:p>
        <w:p w14:paraId="4498F556" w14:textId="77777777" w:rsidR="00F43080" w:rsidRDefault="00A830C7">
          <w:pPr>
            <w:pStyle w:val="TOC2"/>
            <w:tabs>
              <w:tab w:val="right" w:leader="dot" w:pos="8296"/>
            </w:tabs>
            <w:ind w:left="427"/>
            <w:rPr>
              <w:rFonts w:ascii="宋体" w:eastAsia="宋体" w:hAnsi="宋体" w:cs="宋体"/>
              <w:sz w:val="28"/>
              <w:szCs w:val="28"/>
            </w:rPr>
          </w:pPr>
          <w:hyperlink w:anchor="_Toc84935796" w:history="1">
            <w:r w:rsidR="005213BA">
              <w:rPr>
                <w:rStyle w:val="af1"/>
                <w:rFonts w:ascii="宋体" w:eastAsia="宋体" w:hAnsi="宋体" w:cs="宋体" w:hint="eastAsia"/>
                <w:sz w:val="28"/>
                <w:szCs w:val="28"/>
                <w:lang w:eastAsia="zh-Hans"/>
              </w:rPr>
              <w:t>1.4关于投标文件</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_Toc84935796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2</w:t>
            </w:r>
            <w:r w:rsidR="005213BA">
              <w:rPr>
                <w:rFonts w:ascii="宋体" w:eastAsia="宋体" w:hAnsi="宋体" w:cs="宋体" w:hint="eastAsia"/>
                <w:sz w:val="28"/>
                <w:szCs w:val="28"/>
              </w:rPr>
              <w:fldChar w:fldCharType="end"/>
            </w:r>
          </w:hyperlink>
        </w:p>
        <w:p w14:paraId="3B08BAEF" w14:textId="77777777" w:rsidR="00F43080" w:rsidRDefault="00A830C7">
          <w:pPr>
            <w:pStyle w:val="TOC2"/>
            <w:tabs>
              <w:tab w:val="right" w:leader="dot" w:pos="8296"/>
            </w:tabs>
            <w:ind w:left="427"/>
            <w:rPr>
              <w:rFonts w:ascii="宋体" w:eastAsia="宋体" w:hAnsi="宋体" w:cs="宋体"/>
              <w:sz w:val="28"/>
              <w:szCs w:val="28"/>
            </w:rPr>
          </w:pPr>
          <w:hyperlink w:anchor="_Toc84935797" w:history="1">
            <w:r w:rsidR="005213BA">
              <w:rPr>
                <w:rStyle w:val="af1"/>
                <w:rFonts w:ascii="宋体" w:eastAsia="宋体" w:hAnsi="宋体" w:cs="宋体" w:hint="eastAsia"/>
                <w:sz w:val="28"/>
                <w:szCs w:val="28"/>
                <w:lang w:eastAsia="zh-Hans"/>
              </w:rPr>
              <w:t>1.5关于评标</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_Toc84935797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3</w:t>
            </w:r>
            <w:r w:rsidR="005213BA">
              <w:rPr>
                <w:rFonts w:ascii="宋体" w:eastAsia="宋体" w:hAnsi="宋体" w:cs="宋体" w:hint="eastAsia"/>
                <w:sz w:val="28"/>
                <w:szCs w:val="28"/>
              </w:rPr>
              <w:fldChar w:fldCharType="end"/>
            </w:r>
          </w:hyperlink>
        </w:p>
        <w:p w14:paraId="58F842BB" w14:textId="77777777" w:rsidR="00F43080" w:rsidRDefault="00A830C7">
          <w:pPr>
            <w:pStyle w:val="TOC2"/>
            <w:tabs>
              <w:tab w:val="right" w:leader="dot" w:pos="8296"/>
            </w:tabs>
            <w:ind w:left="427"/>
            <w:rPr>
              <w:rFonts w:ascii="宋体" w:eastAsia="宋体" w:hAnsi="宋体" w:cs="宋体"/>
              <w:sz w:val="28"/>
              <w:szCs w:val="28"/>
            </w:rPr>
          </w:pPr>
          <w:hyperlink w:anchor="_Toc84935798" w:history="1">
            <w:r w:rsidR="005213BA">
              <w:rPr>
                <w:rStyle w:val="af1"/>
                <w:rFonts w:ascii="宋体" w:eastAsia="宋体" w:hAnsi="宋体" w:cs="宋体" w:hint="eastAsia"/>
                <w:sz w:val="28"/>
                <w:szCs w:val="28"/>
                <w:lang w:eastAsia="zh-Hans"/>
              </w:rPr>
              <w:t>1.6关于定标</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_Toc84935798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3</w:t>
            </w:r>
            <w:r w:rsidR="005213BA">
              <w:rPr>
                <w:rFonts w:ascii="宋体" w:eastAsia="宋体" w:hAnsi="宋体" w:cs="宋体" w:hint="eastAsia"/>
                <w:sz w:val="28"/>
                <w:szCs w:val="28"/>
              </w:rPr>
              <w:fldChar w:fldCharType="end"/>
            </w:r>
          </w:hyperlink>
        </w:p>
        <w:p w14:paraId="4724ECF4" w14:textId="77777777" w:rsidR="00F43080" w:rsidRDefault="00A830C7">
          <w:pPr>
            <w:pStyle w:val="TOC1"/>
            <w:tabs>
              <w:tab w:val="right" w:leader="dot" w:pos="8296"/>
            </w:tabs>
            <w:rPr>
              <w:rFonts w:ascii="宋体" w:eastAsia="宋体" w:hAnsi="宋体" w:cs="宋体"/>
              <w:sz w:val="28"/>
              <w:szCs w:val="28"/>
            </w:rPr>
          </w:pPr>
          <w:hyperlink w:anchor="_Toc84935799" w:history="1">
            <w:r w:rsidR="005213BA">
              <w:rPr>
                <w:rStyle w:val="af1"/>
                <w:rFonts w:ascii="宋体" w:eastAsia="宋体" w:hAnsi="宋体" w:cs="宋体" w:hint="eastAsia"/>
                <w:sz w:val="28"/>
                <w:szCs w:val="28"/>
                <w:lang w:eastAsia="zh-Hans"/>
              </w:rPr>
              <w:t>二、招标项目要求</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_Toc84935799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3</w:t>
            </w:r>
            <w:r w:rsidR="005213BA">
              <w:rPr>
                <w:rFonts w:ascii="宋体" w:eastAsia="宋体" w:hAnsi="宋体" w:cs="宋体" w:hint="eastAsia"/>
                <w:sz w:val="28"/>
                <w:szCs w:val="28"/>
              </w:rPr>
              <w:fldChar w:fldCharType="end"/>
            </w:r>
          </w:hyperlink>
        </w:p>
        <w:p w14:paraId="6EA3317E" w14:textId="77777777" w:rsidR="00F43080" w:rsidRDefault="00A830C7">
          <w:pPr>
            <w:pStyle w:val="TOC2"/>
            <w:tabs>
              <w:tab w:val="right" w:leader="dot" w:pos="8296"/>
            </w:tabs>
            <w:ind w:left="427"/>
            <w:rPr>
              <w:rFonts w:ascii="宋体" w:eastAsia="宋体" w:hAnsi="宋体" w:cs="宋体"/>
              <w:sz w:val="28"/>
              <w:szCs w:val="28"/>
            </w:rPr>
          </w:pPr>
          <w:hyperlink w:anchor="_Toc84935800" w:history="1">
            <w:r w:rsidR="005213BA">
              <w:rPr>
                <w:rStyle w:val="af1"/>
                <w:rFonts w:ascii="宋体" w:eastAsia="宋体" w:hAnsi="宋体" w:cs="宋体" w:hint="eastAsia"/>
                <w:sz w:val="28"/>
                <w:szCs w:val="28"/>
                <w:lang w:eastAsia="zh-Hans"/>
              </w:rPr>
              <w:t>2.1项目系统简介</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_Toc84935800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3</w:t>
            </w:r>
            <w:r w:rsidR="005213BA">
              <w:rPr>
                <w:rFonts w:ascii="宋体" w:eastAsia="宋体" w:hAnsi="宋体" w:cs="宋体" w:hint="eastAsia"/>
                <w:sz w:val="28"/>
                <w:szCs w:val="28"/>
              </w:rPr>
              <w:fldChar w:fldCharType="end"/>
            </w:r>
          </w:hyperlink>
        </w:p>
        <w:p w14:paraId="05AE9B59" w14:textId="77777777" w:rsidR="00F43080" w:rsidRDefault="00A830C7">
          <w:pPr>
            <w:pStyle w:val="TOC2"/>
            <w:tabs>
              <w:tab w:val="right" w:leader="dot" w:pos="8296"/>
            </w:tabs>
            <w:ind w:left="427"/>
            <w:rPr>
              <w:rFonts w:ascii="宋体" w:eastAsia="宋体" w:hAnsi="宋体" w:cs="宋体"/>
              <w:sz w:val="28"/>
              <w:szCs w:val="28"/>
            </w:rPr>
          </w:pPr>
          <w:hyperlink w:anchor="_Toc84935801" w:history="1">
            <w:r w:rsidR="005213BA">
              <w:rPr>
                <w:rStyle w:val="af1"/>
                <w:rFonts w:ascii="宋体" w:eastAsia="宋体" w:hAnsi="宋体" w:cs="宋体" w:hint="eastAsia"/>
                <w:sz w:val="28"/>
                <w:szCs w:val="28"/>
                <w:lang w:eastAsia="zh-Hans"/>
              </w:rPr>
              <w:t>2.2基本功能需求</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_Toc84935801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4</w:t>
            </w:r>
            <w:r w:rsidR="005213BA">
              <w:rPr>
                <w:rFonts w:ascii="宋体" w:eastAsia="宋体" w:hAnsi="宋体" w:cs="宋体" w:hint="eastAsia"/>
                <w:sz w:val="28"/>
                <w:szCs w:val="28"/>
              </w:rPr>
              <w:fldChar w:fldCharType="end"/>
            </w:r>
          </w:hyperlink>
        </w:p>
        <w:p w14:paraId="168A6074" w14:textId="77777777" w:rsidR="00F43080" w:rsidRDefault="00A830C7">
          <w:pPr>
            <w:pStyle w:val="TOC2"/>
            <w:tabs>
              <w:tab w:val="right" w:leader="dot" w:pos="8296"/>
            </w:tabs>
            <w:ind w:left="427"/>
            <w:rPr>
              <w:rFonts w:ascii="宋体" w:eastAsia="宋体" w:hAnsi="宋体" w:cs="宋体"/>
              <w:sz w:val="28"/>
              <w:szCs w:val="28"/>
            </w:rPr>
          </w:pPr>
          <w:hyperlink w:anchor="_Toc84935802" w:history="1">
            <w:r w:rsidR="005213BA">
              <w:rPr>
                <w:rStyle w:val="af1"/>
                <w:rFonts w:ascii="宋体" w:eastAsia="宋体" w:hAnsi="宋体" w:cs="宋体" w:hint="eastAsia"/>
                <w:sz w:val="28"/>
                <w:szCs w:val="28"/>
                <w:lang w:eastAsia="zh-Hans"/>
              </w:rPr>
              <w:t>2.3模块功能要求</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_Toc84935802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4</w:t>
            </w:r>
            <w:r w:rsidR="005213BA">
              <w:rPr>
                <w:rFonts w:ascii="宋体" w:eastAsia="宋体" w:hAnsi="宋体" w:cs="宋体" w:hint="eastAsia"/>
                <w:sz w:val="28"/>
                <w:szCs w:val="28"/>
              </w:rPr>
              <w:fldChar w:fldCharType="end"/>
            </w:r>
          </w:hyperlink>
        </w:p>
        <w:p w14:paraId="55A301AE" w14:textId="77777777" w:rsidR="00F43080" w:rsidRDefault="00A830C7">
          <w:pPr>
            <w:pStyle w:val="TOC3"/>
            <w:tabs>
              <w:tab w:val="right" w:leader="dot" w:pos="8296"/>
            </w:tabs>
            <w:rPr>
              <w:rFonts w:ascii="宋体" w:eastAsia="宋体" w:hAnsi="宋体" w:cs="宋体"/>
              <w:kern w:val="2"/>
              <w:sz w:val="28"/>
              <w:szCs w:val="28"/>
            </w:rPr>
          </w:pPr>
          <w:hyperlink w:anchor="_Toc84935803" w:history="1">
            <w:r w:rsidR="005213BA">
              <w:rPr>
                <w:rStyle w:val="af1"/>
                <w:rFonts w:ascii="宋体" w:eastAsia="宋体" w:hAnsi="宋体" w:cs="宋体" w:hint="eastAsia"/>
                <w:sz w:val="28"/>
                <w:szCs w:val="28"/>
                <w:lang w:eastAsia="zh-Hans"/>
              </w:rPr>
              <w:t>2.3.1注册登录模块</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_Toc84935803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4</w:t>
            </w:r>
            <w:r w:rsidR="005213BA">
              <w:rPr>
                <w:rFonts w:ascii="宋体" w:eastAsia="宋体" w:hAnsi="宋体" w:cs="宋体" w:hint="eastAsia"/>
                <w:sz w:val="28"/>
                <w:szCs w:val="28"/>
              </w:rPr>
              <w:fldChar w:fldCharType="end"/>
            </w:r>
          </w:hyperlink>
        </w:p>
        <w:p w14:paraId="69844B3F" w14:textId="77777777" w:rsidR="00F43080" w:rsidRDefault="00A830C7">
          <w:pPr>
            <w:pStyle w:val="TOC3"/>
            <w:tabs>
              <w:tab w:val="right" w:leader="dot" w:pos="8296"/>
            </w:tabs>
            <w:rPr>
              <w:rFonts w:ascii="宋体" w:eastAsia="宋体" w:hAnsi="宋体" w:cs="宋体"/>
              <w:kern w:val="2"/>
              <w:sz w:val="28"/>
              <w:szCs w:val="28"/>
            </w:rPr>
          </w:pPr>
          <w:hyperlink w:anchor="_Toc84935804" w:history="1">
            <w:r w:rsidR="005213BA">
              <w:rPr>
                <w:rStyle w:val="af1"/>
                <w:rFonts w:ascii="宋体" w:eastAsia="宋体" w:hAnsi="宋体" w:cs="宋体" w:hint="eastAsia"/>
                <w:sz w:val="28"/>
                <w:szCs w:val="28"/>
                <w:lang w:eastAsia="zh-Hans"/>
              </w:rPr>
              <w:t>2.3.2托盘管理中心模块</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_Toc84935804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4</w:t>
            </w:r>
            <w:r w:rsidR="005213BA">
              <w:rPr>
                <w:rFonts w:ascii="宋体" w:eastAsia="宋体" w:hAnsi="宋体" w:cs="宋体" w:hint="eastAsia"/>
                <w:sz w:val="28"/>
                <w:szCs w:val="28"/>
              </w:rPr>
              <w:fldChar w:fldCharType="end"/>
            </w:r>
          </w:hyperlink>
        </w:p>
        <w:p w14:paraId="1347A454" w14:textId="77777777" w:rsidR="00F43080" w:rsidRDefault="00A830C7">
          <w:pPr>
            <w:pStyle w:val="TOC3"/>
            <w:tabs>
              <w:tab w:val="right" w:leader="dot" w:pos="8296"/>
            </w:tabs>
            <w:rPr>
              <w:rFonts w:ascii="宋体" w:eastAsia="宋体" w:hAnsi="宋体" w:cs="宋体"/>
              <w:kern w:val="2"/>
              <w:sz w:val="28"/>
              <w:szCs w:val="28"/>
            </w:rPr>
          </w:pPr>
          <w:hyperlink w:anchor="_Toc84935805" w:history="1">
            <w:r w:rsidR="005213BA">
              <w:rPr>
                <w:rStyle w:val="af1"/>
                <w:rFonts w:ascii="宋体" w:eastAsia="宋体" w:hAnsi="宋体" w:cs="宋体" w:hint="eastAsia"/>
                <w:sz w:val="28"/>
                <w:szCs w:val="28"/>
                <w:lang w:eastAsia="zh-Hans"/>
              </w:rPr>
              <w:t>2.3.3托盘使用中心模块</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_Toc84935805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5</w:t>
            </w:r>
            <w:r w:rsidR="005213BA">
              <w:rPr>
                <w:rFonts w:ascii="宋体" w:eastAsia="宋体" w:hAnsi="宋体" w:cs="宋体" w:hint="eastAsia"/>
                <w:sz w:val="28"/>
                <w:szCs w:val="28"/>
              </w:rPr>
              <w:fldChar w:fldCharType="end"/>
            </w:r>
          </w:hyperlink>
        </w:p>
        <w:p w14:paraId="3E77E855" w14:textId="77777777" w:rsidR="00F43080" w:rsidRDefault="00A830C7">
          <w:pPr>
            <w:pStyle w:val="TOC3"/>
            <w:tabs>
              <w:tab w:val="right" w:leader="dot" w:pos="8296"/>
            </w:tabs>
            <w:rPr>
              <w:rFonts w:ascii="宋体" w:eastAsia="宋体" w:hAnsi="宋体" w:cs="宋体"/>
              <w:kern w:val="2"/>
              <w:sz w:val="28"/>
              <w:szCs w:val="28"/>
            </w:rPr>
          </w:pPr>
          <w:hyperlink w:anchor="_Toc84935806" w:history="1">
            <w:r w:rsidR="005213BA">
              <w:rPr>
                <w:rStyle w:val="af1"/>
                <w:rFonts w:ascii="宋体" w:eastAsia="宋体" w:hAnsi="宋体" w:cs="宋体" w:hint="eastAsia"/>
                <w:sz w:val="28"/>
                <w:szCs w:val="28"/>
                <w:lang w:eastAsia="zh-Hans"/>
              </w:rPr>
              <w:t>2.3.4托盘运营中心模块</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_Toc84935806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6</w:t>
            </w:r>
            <w:r w:rsidR="005213BA">
              <w:rPr>
                <w:rFonts w:ascii="宋体" w:eastAsia="宋体" w:hAnsi="宋体" w:cs="宋体" w:hint="eastAsia"/>
                <w:sz w:val="28"/>
                <w:szCs w:val="28"/>
              </w:rPr>
              <w:fldChar w:fldCharType="end"/>
            </w:r>
          </w:hyperlink>
        </w:p>
        <w:p w14:paraId="1918D91A" w14:textId="77777777" w:rsidR="00F43080" w:rsidRDefault="00A830C7">
          <w:pPr>
            <w:pStyle w:val="TOC3"/>
            <w:tabs>
              <w:tab w:val="right" w:leader="dot" w:pos="8296"/>
            </w:tabs>
            <w:rPr>
              <w:rFonts w:ascii="宋体" w:eastAsia="宋体" w:hAnsi="宋体" w:cs="宋体"/>
              <w:kern w:val="2"/>
              <w:sz w:val="28"/>
              <w:szCs w:val="28"/>
            </w:rPr>
          </w:pPr>
          <w:hyperlink w:anchor="_Toc84935807" w:history="1">
            <w:r w:rsidR="005213BA">
              <w:rPr>
                <w:rStyle w:val="af1"/>
                <w:rFonts w:ascii="宋体" w:eastAsia="宋体" w:hAnsi="宋体" w:cs="宋体" w:hint="eastAsia"/>
                <w:sz w:val="28"/>
                <w:szCs w:val="28"/>
                <w:lang w:eastAsia="zh-Hans"/>
              </w:rPr>
              <w:t>2.3.5托盘交易中心模块</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_Toc84935807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6</w:t>
            </w:r>
            <w:r w:rsidR="005213BA">
              <w:rPr>
                <w:rFonts w:ascii="宋体" w:eastAsia="宋体" w:hAnsi="宋体" w:cs="宋体" w:hint="eastAsia"/>
                <w:sz w:val="28"/>
                <w:szCs w:val="28"/>
              </w:rPr>
              <w:fldChar w:fldCharType="end"/>
            </w:r>
          </w:hyperlink>
        </w:p>
        <w:p w14:paraId="694D7436" w14:textId="77777777" w:rsidR="00F43080" w:rsidRDefault="00A830C7">
          <w:pPr>
            <w:pStyle w:val="TOC3"/>
            <w:tabs>
              <w:tab w:val="right" w:leader="dot" w:pos="8296"/>
            </w:tabs>
            <w:rPr>
              <w:rFonts w:ascii="宋体" w:eastAsia="宋体" w:hAnsi="宋体" w:cs="宋体"/>
              <w:kern w:val="2"/>
              <w:sz w:val="28"/>
              <w:szCs w:val="28"/>
            </w:rPr>
          </w:pPr>
          <w:hyperlink w:anchor="_Toc84935808" w:history="1">
            <w:r w:rsidR="005213BA">
              <w:rPr>
                <w:rStyle w:val="af1"/>
                <w:rFonts w:ascii="宋体" w:eastAsia="宋体" w:hAnsi="宋体" w:cs="宋体" w:hint="eastAsia"/>
                <w:sz w:val="28"/>
                <w:szCs w:val="28"/>
                <w:lang w:eastAsia="zh-Hans"/>
              </w:rPr>
              <w:t>2.3.6系统管理中心</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_Toc84935808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7</w:t>
            </w:r>
            <w:r w:rsidR="005213BA">
              <w:rPr>
                <w:rFonts w:ascii="宋体" w:eastAsia="宋体" w:hAnsi="宋体" w:cs="宋体" w:hint="eastAsia"/>
                <w:sz w:val="28"/>
                <w:szCs w:val="28"/>
              </w:rPr>
              <w:fldChar w:fldCharType="end"/>
            </w:r>
          </w:hyperlink>
        </w:p>
        <w:p w14:paraId="5B703D8B" w14:textId="77777777" w:rsidR="00F43080" w:rsidRDefault="00A830C7">
          <w:pPr>
            <w:pStyle w:val="TOC2"/>
            <w:tabs>
              <w:tab w:val="right" w:leader="dot" w:pos="8296"/>
            </w:tabs>
            <w:ind w:left="427"/>
            <w:rPr>
              <w:rFonts w:ascii="宋体" w:eastAsia="宋体" w:hAnsi="宋体" w:cs="宋体"/>
              <w:sz w:val="28"/>
              <w:szCs w:val="28"/>
            </w:rPr>
          </w:pPr>
          <w:hyperlink w:anchor="_Toc84935809" w:history="1">
            <w:r w:rsidR="005213BA">
              <w:rPr>
                <w:rStyle w:val="af1"/>
                <w:rFonts w:ascii="宋体" w:eastAsia="宋体" w:hAnsi="宋体" w:cs="宋体" w:hint="eastAsia"/>
                <w:sz w:val="28"/>
                <w:szCs w:val="28"/>
                <w:lang w:eastAsia="zh-Hans"/>
              </w:rPr>
              <w:t>2.4招标内容及要求</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_Toc84935809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7</w:t>
            </w:r>
            <w:r w:rsidR="005213BA">
              <w:rPr>
                <w:rFonts w:ascii="宋体" w:eastAsia="宋体" w:hAnsi="宋体" w:cs="宋体" w:hint="eastAsia"/>
                <w:sz w:val="28"/>
                <w:szCs w:val="28"/>
              </w:rPr>
              <w:fldChar w:fldCharType="end"/>
            </w:r>
          </w:hyperlink>
        </w:p>
        <w:p w14:paraId="7BF5D5FC" w14:textId="77777777" w:rsidR="00F43080" w:rsidRDefault="00A830C7">
          <w:pPr>
            <w:pStyle w:val="TOC3"/>
            <w:tabs>
              <w:tab w:val="right" w:leader="dot" w:pos="8296"/>
            </w:tabs>
            <w:rPr>
              <w:rFonts w:ascii="宋体" w:eastAsia="宋体" w:hAnsi="宋体" w:cs="宋体"/>
              <w:kern w:val="2"/>
              <w:sz w:val="28"/>
              <w:szCs w:val="28"/>
            </w:rPr>
          </w:pPr>
          <w:hyperlink w:anchor="_Toc84935810" w:history="1">
            <w:r w:rsidR="005213BA">
              <w:rPr>
                <w:rStyle w:val="af1"/>
                <w:rFonts w:ascii="宋体" w:eastAsia="宋体" w:hAnsi="宋体" w:cs="宋体" w:hint="eastAsia"/>
                <w:sz w:val="28"/>
                <w:szCs w:val="28"/>
                <w:lang w:eastAsia="zh-Hans"/>
              </w:rPr>
              <w:t>2.4.1投标内容</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_Toc84935810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7</w:t>
            </w:r>
            <w:r w:rsidR="005213BA">
              <w:rPr>
                <w:rFonts w:ascii="宋体" w:eastAsia="宋体" w:hAnsi="宋体" w:cs="宋体" w:hint="eastAsia"/>
                <w:sz w:val="28"/>
                <w:szCs w:val="28"/>
              </w:rPr>
              <w:fldChar w:fldCharType="end"/>
            </w:r>
          </w:hyperlink>
        </w:p>
        <w:p w14:paraId="211F123E" w14:textId="77777777" w:rsidR="00F43080" w:rsidRDefault="00A830C7">
          <w:pPr>
            <w:pStyle w:val="TOC3"/>
            <w:tabs>
              <w:tab w:val="right" w:leader="dot" w:pos="8296"/>
            </w:tabs>
            <w:rPr>
              <w:rFonts w:ascii="宋体" w:eastAsia="宋体" w:hAnsi="宋体" w:cs="宋体"/>
              <w:kern w:val="2"/>
              <w:sz w:val="28"/>
              <w:szCs w:val="28"/>
            </w:rPr>
          </w:pPr>
          <w:hyperlink w:anchor="_Toc84935811" w:history="1">
            <w:r w:rsidR="005213BA">
              <w:rPr>
                <w:rStyle w:val="af1"/>
                <w:rFonts w:ascii="宋体" w:eastAsia="宋体" w:hAnsi="宋体" w:cs="宋体" w:hint="eastAsia"/>
                <w:sz w:val="28"/>
                <w:szCs w:val="28"/>
                <w:lang w:eastAsia="zh-Hans"/>
              </w:rPr>
              <w:t>2.4.2投标商应完成以下工作</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_Toc84935811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7</w:t>
            </w:r>
            <w:r w:rsidR="005213BA">
              <w:rPr>
                <w:rFonts w:ascii="宋体" w:eastAsia="宋体" w:hAnsi="宋体" w:cs="宋体" w:hint="eastAsia"/>
                <w:sz w:val="28"/>
                <w:szCs w:val="28"/>
              </w:rPr>
              <w:fldChar w:fldCharType="end"/>
            </w:r>
          </w:hyperlink>
        </w:p>
        <w:p w14:paraId="400BAB5E" w14:textId="77777777" w:rsidR="00F43080" w:rsidRDefault="00A830C7">
          <w:pPr>
            <w:pStyle w:val="TOC2"/>
            <w:tabs>
              <w:tab w:val="right" w:leader="dot" w:pos="8296"/>
            </w:tabs>
            <w:ind w:left="427"/>
            <w:rPr>
              <w:rFonts w:ascii="宋体" w:eastAsia="宋体" w:hAnsi="宋体" w:cs="宋体"/>
              <w:sz w:val="28"/>
              <w:szCs w:val="28"/>
            </w:rPr>
          </w:pPr>
          <w:hyperlink w:anchor="_Toc84935812" w:history="1">
            <w:r w:rsidR="005213BA">
              <w:rPr>
                <w:rStyle w:val="af1"/>
                <w:rFonts w:ascii="宋体" w:eastAsia="宋体" w:hAnsi="宋体" w:cs="宋体" w:hint="eastAsia"/>
                <w:sz w:val="28"/>
                <w:szCs w:val="28"/>
                <w:lang w:eastAsia="zh-Hans"/>
              </w:rPr>
              <w:t>2.5方案要求</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_Toc84935812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7</w:t>
            </w:r>
            <w:r w:rsidR="005213BA">
              <w:rPr>
                <w:rFonts w:ascii="宋体" w:eastAsia="宋体" w:hAnsi="宋体" w:cs="宋体" w:hint="eastAsia"/>
                <w:sz w:val="28"/>
                <w:szCs w:val="28"/>
              </w:rPr>
              <w:fldChar w:fldCharType="end"/>
            </w:r>
          </w:hyperlink>
        </w:p>
        <w:p w14:paraId="1AB9FCA2" w14:textId="77777777" w:rsidR="00F43080" w:rsidRDefault="00A830C7">
          <w:pPr>
            <w:pStyle w:val="TOC3"/>
            <w:tabs>
              <w:tab w:val="right" w:leader="dot" w:pos="8296"/>
            </w:tabs>
            <w:rPr>
              <w:rFonts w:ascii="宋体" w:eastAsia="宋体" w:hAnsi="宋体" w:cs="宋体"/>
              <w:kern w:val="2"/>
              <w:sz w:val="28"/>
              <w:szCs w:val="28"/>
            </w:rPr>
          </w:pPr>
          <w:hyperlink w:anchor="_Toc84935813" w:history="1">
            <w:r w:rsidR="005213BA">
              <w:rPr>
                <w:rStyle w:val="af1"/>
                <w:rFonts w:ascii="宋体" w:eastAsia="宋体" w:hAnsi="宋体" w:cs="宋体" w:hint="eastAsia"/>
                <w:sz w:val="28"/>
                <w:szCs w:val="28"/>
              </w:rPr>
              <w:t>2.5.1描述对项目的理解</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_Toc84935813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7</w:t>
            </w:r>
            <w:r w:rsidR="005213BA">
              <w:rPr>
                <w:rFonts w:ascii="宋体" w:eastAsia="宋体" w:hAnsi="宋体" w:cs="宋体" w:hint="eastAsia"/>
                <w:sz w:val="28"/>
                <w:szCs w:val="28"/>
              </w:rPr>
              <w:fldChar w:fldCharType="end"/>
            </w:r>
          </w:hyperlink>
        </w:p>
        <w:p w14:paraId="6C1D9144" w14:textId="77777777" w:rsidR="00F43080" w:rsidRDefault="00A830C7">
          <w:pPr>
            <w:pStyle w:val="TOC3"/>
            <w:tabs>
              <w:tab w:val="right" w:leader="dot" w:pos="8296"/>
            </w:tabs>
            <w:rPr>
              <w:rFonts w:ascii="宋体" w:eastAsia="宋体" w:hAnsi="宋体" w:cs="宋体"/>
              <w:kern w:val="2"/>
              <w:sz w:val="28"/>
              <w:szCs w:val="28"/>
            </w:rPr>
          </w:pPr>
          <w:hyperlink w:anchor="_Toc84935814" w:history="1">
            <w:r w:rsidR="005213BA">
              <w:rPr>
                <w:rStyle w:val="af1"/>
                <w:rFonts w:ascii="宋体" w:eastAsia="宋体" w:hAnsi="宋体" w:cs="宋体" w:hint="eastAsia"/>
                <w:sz w:val="28"/>
                <w:szCs w:val="28"/>
              </w:rPr>
              <w:t>2.5.2系统架构</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_Toc84935814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7</w:t>
            </w:r>
            <w:r w:rsidR="005213BA">
              <w:rPr>
                <w:rFonts w:ascii="宋体" w:eastAsia="宋体" w:hAnsi="宋体" w:cs="宋体" w:hint="eastAsia"/>
                <w:sz w:val="28"/>
                <w:szCs w:val="28"/>
              </w:rPr>
              <w:fldChar w:fldCharType="end"/>
            </w:r>
          </w:hyperlink>
        </w:p>
        <w:p w14:paraId="455AC34E" w14:textId="77777777" w:rsidR="00F43080" w:rsidRDefault="00A830C7">
          <w:pPr>
            <w:pStyle w:val="TOC3"/>
            <w:tabs>
              <w:tab w:val="right" w:leader="dot" w:pos="8296"/>
            </w:tabs>
            <w:rPr>
              <w:rFonts w:ascii="宋体" w:eastAsia="宋体" w:hAnsi="宋体" w:cs="宋体"/>
              <w:kern w:val="2"/>
              <w:sz w:val="28"/>
              <w:szCs w:val="28"/>
            </w:rPr>
          </w:pPr>
          <w:hyperlink w:anchor="_Toc84935815" w:history="1">
            <w:r w:rsidR="005213BA">
              <w:rPr>
                <w:rStyle w:val="af1"/>
                <w:rFonts w:ascii="宋体" w:eastAsia="宋体" w:hAnsi="宋体" w:cs="宋体" w:hint="eastAsia"/>
                <w:sz w:val="28"/>
                <w:szCs w:val="28"/>
              </w:rPr>
              <w:t>2.5.3描述系统功能</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_Toc84935815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7</w:t>
            </w:r>
            <w:r w:rsidR="005213BA">
              <w:rPr>
                <w:rFonts w:ascii="宋体" w:eastAsia="宋体" w:hAnsi="宋体" w:cs="宋体" w:hint="eastAsia"/>
                <w:sz w:val="28"/>
                <w:szCs w:val="28"/>
              </w:rPr>
              <w:fldChar w:fldCharType="end"/>
            </w:r>
          </w:hyperlink>
        </w:p>
        <w:p w14:paraId="46036CDD" w14:textId="77777777" w:rsidR="00F43080" w:rsidRDefault="00A830C7">
          <w:pPr>
            <w:pStyle w:val="TOC3"/>
            <w:tabs>
              <w:tab w:val="right" w:leader="dot" w:pos="8296"/>
            </w:tabs>
            <w:rPr>
              <w:rFonts w:ascii="宋体" w:eastAsia="宋体" w:hAnsi="宋体" w:cs="宋体"/>
              <w:kern w:val="2"/>
              <w:sz w:val="28"/>
              <w:szCs w:val="28"/>
            </w:rPr>
          </w:pPr>
          <w:hyperlink w:anchor="_Toc84935816" w:history="1">
            <w:r w:rsidR="005213BA">
              <w:rPr>
                <w:rStyle w:val="af1"/>
                <w:rFonts w:ascii="宋体" w:eastAsia="宋体" w:hAnsi="宋体" w:cs="宋体" w:hint="eastAsia"/>
                <w:sz w:val="28"/>
                <w:szCs w:val="28"/>
              </w:rPr>
              <w:t>2.5.4项目管理方案</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_Toc84935816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8</w:t>
            </w:r>
            <w:r w:rsidR="005213BA">
              <w:rPr>
                <w:rFonts w:ascii="宋体" w:eastAsia="宋体" w:hAnsi="宋体" w:cs="宋体" w:hint="eastAsia"/>
                <w:sz w:val="28"/>
                <w:szCs w:val="28"/>
              </w:rPr>
              <w:fldChar w:fldCharType="end"/>
            </w:r>
          </w:hyperlink>
        </w:p>
        <w:p w14:paraId="0C7438D9" w14:textId="77777777" w:rsidR="00F43080" w:rsidRDefault="00A830C7">
          <w:pPr>
            <w:pStyle w:val="TOC3"/>
            <w:tabs>
              <w:tab w:val="right" w:leader="dot" w:pos="8296"/>
            </w:tabs>
            <w:rPr>
              <w:rFonts w:ascii="宋体" w:eastAsia="宋体" w:hAnsi="宋体" w:cs="宋体"/>
              <w:kern w:val="2"/>
              <w:sz w:val="28"/>
              <w:szCs w:val="28"/>
            </w:rPr>
          </w:pPr>
          <w:hyperlink w:anchor="_Toc84935817" w:history="1">
            <w:r w:rsidR="005213BA">
              <w:rPr>
                <w:rStyle w:val="af1"/>
                <w:rFonts w:ascii="宋体" w:eastAsia="宋体" w:hAnsi="宋体" w:cs="宋体" w:hint="eastAsia"/>
                <w:sz w:val="28"/>
                <w:szCs w:val="28"/>
              </w:rPr>
              <w:t>2.5.5项目培训方案</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_Toc84935817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8</w:t>
            </w:r>
            <w:r w:rsidR="005213BA">
              <w:rPr>
                <w:rFonts w:ascii="宋体" w:eastAsia="宋体" w:hAnsi="宋体" w:cs="宋体" w:hint="eastAsia"/>
                <w:sz w:val="28"/>
                <w:szCs w:val="28"/>
              </w:rPr>
              <w:fldChar w:fldCharType="end"/>
            </w:r>
          </w:hyperlink>
        </w:p>
        <w:p w14:paraId="61B59926" w14:textId="77777777" w:rsidR="00F43080" w:rsidRDefault="00A830C7">
          <w:pPr>
            <w:pStyle w:val="TOC3"/>
            <w:tabs>
              <w:tab w:val="right" w:leader="dot" w:pos="8296"/>
            </w:tabs>
            <w:rPr>
              <w:rFonts w:ascii="宋体" w:eastAsia="宋体" w:hAnsi="宋体" w:cs="宋体"/>
              <w:kern w:val="2"/>
              <w:sz w:val="28"/>
              <w:szCs w:val="28"/>
            </w:rPr>
          </w:pPr>
          <w:hyperlink w:anchor="_Toc84935818" w:history="1">
            <w:r w:rsidR="005213BA">
              <w:rPr>
                <w:rStyle w:val="af1"/>
                <w:rFonts w:ascii="宋体" w:eastAsia="宋体" w:hAnsi="宋体" w:cs="宋体" w:hint="eastAsia"/>
                <w:sz w:val="28"/>
                <w:szCs w:val="28"/>
              </w:rPr>
              <w:t>2.5.6报价构成</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_Toc84935818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8</w:t>
            </w:r>
            <w:r w:rsidR="005213BA">
              <w:rPr>
                <w:rFonts w:ascii="宋体" w:eastAsia="宋体" w:hAnsi="宋体" w:cs="宋体" w:hint="eastAsia"/>
                <w:sz w:val="28"/>
                <w:szCs w:val="28"/>
              </w:rPr>
              <w:fldChar w:fldCharType="end"/>
            </w:r>
          </w:hyperlink>
        </w:p>
        <w:p w14:paraId="0EC1291D" w14:textId="77777777" w:rsidR="00F43080" w:rsidRDefault="00A830C7">
          <w:pPr>
            <w:pStyle w:val="TOC2"/>
            <w:tabs>
              <w:tab w:val="right" w:leader="dot" w:pos="8296"/>
            </w:tabs>
            <w:ind w:left="427"/>
            <w:rPr>
              <w:rFonts w:ascii="宋体" w:eastAsia="宋体" w:hAnsi="宋体" w:cs="宋体"/>
              <w:sz w:val="28"/>
              <w:szCs w:val="28"/>
            </w:rPr>
          </w:pPr>
          <w:hyperlink w:anchor="_Toc84935819" w:history="1">
            <w:r w:rsidR="005213BA">
              <w:rPr>
                <w:rStyle w:val="af1"/>
                <w:rFonts w:ascii="宋体" w:eastAsia="宋体" w:hAnsi="宋体" w:cs="宋体" w:hint="eastAsia"/>
                <w:sz w:val="28"/>
                <w:szCs w:val="28"/>
                <w:lang w:eastAsia="zh-Hans"/>
              </w:rPr>
              <w:t>2.6系统集成工期和付款方式要求</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_Toc84935819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8</w:t>
            </w:r>
            <w:r w:rsidR="005213BA">
              <w:rPr>
                <w:rFonts w:ascii="宋体" w:eastAsia="宋体" w:hAnsi="宋体" w:cs="宋体" w:hint="eastAsia"/>
                <w:sz w:val="28"/>
                <w:szCs w:val="28"/>
              </w:rPr>
              <w:fldChar w:fldCharType="end"/>
            </w:r>
          </w:hyperlink>
        </w:p>
        <w:p w14:paraId="2352FD00" w14:textId="77777777" w:rsidR="00F43080" w:rsidRDefault="00A830C7">
          <w:pPr>
            <w:pStyle w:val="TOC2"/>
            <w:tabs>
              <w:tab w:val="right" w:leader="dot" w:pos="8296"/>
            </w:tabs>
            <w:ind w:left="427"/>
            <w:rPr>
              <w:rFonts w:ascii="宋体" w:eastAsia="宋体" w:hAnsi="宋体" w:cs="宋体"/>
              <w:sz w:val="28"/>
              <w:szCs w:val="28"/>
            </w:rPr>
          </w:pPr>
          <w:hyperlink w:anchor="_Toc84935820" w:history="1">
            <w:r w:rsidR="005213BA">
              <w:rPr>
                <w:rStyle w:val="af1"/>
                <w:rFonts w:ascii="宋体" w:eastAsia="宋体" w:hAnsi="宋体" w:cs="宋体" w:hint="eastAsia"/>
                <w:sz w:val="28"/>
                <w:szCs w:val="28"/>
                <w:lang w:eastAsia="zh-Hans"/>
              </w:rPr>
              <w:t>2.7报价要求说明</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_Toc84935820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8</w:t>
            </w:r>
            <w:r w:rsidR="005213BA">
              <w:rPr>
                <w:rFonts w:ascii="宋体" w:eastAsia="宋体" w:hAnsi="宋体" w:cs="宋体" w:hint="eastAsia"/>
                <w:sz w:val="28"/>
                <w:szCs w:val="28"/>
              </w:rPr>
              <w:fldChar w:fldCharType="end"/>
            </w:r>
          </w:hyperlink>
        </w:p>
        <w:p w14:paraId="41C0BD12" w14:textId="77777777" w:rsidR="00F43080" w:rsidRDefault="00A830C7">
          <w:pPr>
            <w:pStyle w:val="TOC3"/>
            <w:tabs>
              <w:tab w:val="right" w:leader="dot" w:pos="8296"/>
            </w:tabs>
            <w:rPr>
              <w:rFonts w:ascii="宋体" w:eastAsia="宋体" w:hAnsi="宋体" w:cs="宋体"/>
              <w:kern w:val="2"/>
              <w:sz w:val="28"/>
              <w:szCs w:val="28"/>
            </w:rPr>
          </w:pPr>
          <w:hyperlink w:anchor="_Toc84935821" w:history="1">
            <w:r w:rsidR="005213BA">
              <w:rPr>
                <w:rStyle w:val="af1"/>
                <w:rFonts w:ascii="宋体" w:eastAsia="宋体" w:hAnsi="宋体" w:cs="宋体" w:hint="eastAsia"/>
                <w:sz w:val="28"/>
                <w:szCs w:val="28"/>
              </w:rPr>
              <w:t>2.7.1报价总则</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_Toc84935821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8</w:t>
            </w:r>
            <w:r w:rsidR="005213BA">
              <w:rPr>
                <w:rFonts w:ascii="宋体" w:eastAsia="宋体" w:hAnsi="宋体" w:cs="宋体" w:hint="eastAsia"/>
                <w:sz w:val="28"/>
                <w:szCs w:val="28"/>
              </w:rPr>
              <w:fldChar w:fldCharType="end"/>
            </w:r>
          </w:hyperlink>
        </w:p>
        <w:p w14:paraId="1A222DBD" w14:textId="77777777" w:rsidR="00F43080" w:rsidRDefault="00A830C7">
          <w:pPr>
            <w:pStyle w:val="TOC3"/>
            <w:tabs>
              <w:tab w:val="right" w:leader="dot" w:pos="8296"/>
            </w:tabs>
            <w:rPr>
              <w:rFonts w:ascii="宋体" w:eastAsia="宋体" w:hAnsi="宋体" w:cs="宋体"/>
              <w:kern w:val="2"/>
              <w:sz w:val="28"/>
              <w:szCs w:val="28"/>
            </w:rPr>
          </w:pPr>
          <w:hyperlink w:anchor="_Toc84935822" w:history="1">
            <w:r w:rsidR="005213BA">
              <w:rPr>
                <w:rStyle w:val="af1"/>
                <w:rFonts w:ascii="宋体" w:eastAsia="宋体" w:hAnsi="宋体" w:cs="宋体" w:hint="eastAsia"/>
                <w:sz w:val="28"/>
                <w:szCs w:val="28"/>
              </w:rPr>
              <w:t>2.7.2总报价的报价原则</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_Toc84935822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9</w:t>
            </w:r>
            <w:r w:rsidR="005213BA">
              <w:rPr>
                <w:rFonts w:ascii="宋体" w:eastAsia="宋体" w:hAnsi="宋体" w:cs="宋体" w:hint="eastAsia"/>
                <w:sz w:val="28"/>
                <w:szCs w:val="28"/>
              </w:rPr>
              <w:fldChar w:fldCharType="end"/>
            </w:r>
          </w:hyperlink>
        </w:p>
        <w:p w14:paraId="2C41691A" w14:textId="77777777" w:rsidR="00F43080" w:rsidRDefault="00A830C7">
          <w:pPr>
            <w:pStyle w:val="TOC1"/>
            <w:tabs>
              <w:tab w:val="right" w:leader="dot" w:pos="8296"/>
            </w:tabs>
            <w:rPr>
              <w:rFonts w:ascii="宋体" w:eastAsia="宋体" w:hAnsi="宋体" w:cs="宋体"/>
              <w:sz w:val="28"/>
              <w:szCs w:val="28"/>
            </w:rPr>
          </w:pPr>
          <w:hyperlink w:anchor="_Toc84935823" w:history="1">
            <w:r w:rsidR="005213BA">
              <w:rPr>
                <w:rStyle w:val="af1"/>
                <w:rFonts w:ascii="宋体" w:eastAsia="宋体" w:hAnsi="宋体" w:cs="宋体" w:hint="eastAsia"/>
                <w:sz w:val="28"/>
                <w:szCs w:val="28"/>
                <w:lang w:eastAsia="zh-Hans"/>
              </w:rPr>
              <w:t>三、供货范围</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_Toc84935823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9</w:t>
            </w:r>
            <w:r w:rsidR="005213BA">
              <w:rPr>
                <w:rFonts w:ascii="宋体" w:eastAsia="宋体" w:hAnsi="宋体" w:cs="宋体" w:hint="eastAsia"/>
                <w:sz w:val="28"/>
                <w:szCs w:val="28"/>
              </w:rPr>
              <w:fldChar w:fldCharType="end"/>
            </w:r>
          </w:hyperlink>
        </w:p>
        <w:p w14:paraId="6469E22F" w14:textId="77777777" w:rsidR="00F43080" w:rsidRDefault="00A830C7">
          <w:pPr>
            <w:pStyle w:val="TOC1"/>
            <w:tabs>
              <w:tab w:val="right" w:leader="dot" w:pos="8296"/>
            </w:tabs>
            <w:rPr>
              <w:rFonts w:ascii="宋体" w:eastAsia="宋体" w:hAnsi="宋体" w:cs="宋体"/>
              <w:sz w:val="28"/>
              <w:szCs w:val="28"/>
            </w:rPr>
          </w:pPr>
          <w:hyperlink w:anchor="_Toc84935824" w:history="1">
            <w:r w:rsidR="005213BA">
              <w:rPr>
                <w:rStyle w:val="af1"/>
                <w:rFonts w:ascii="宋体" w:eastAsia="宋体" w:hAnsi="宋体" w:cs="宋体" w:hint="eastAsia"/>
                <w:sz w:val="28"/>
                <w:szCs w:val="28"/>
                <w:lang w:eastAsia="zh-Hans"/>
              </w:rPr>
              <w:t>四、性能保证及技术服务</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_Toc84935824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9</w:t>
            </w:r>
            <w:r w:rsidR="005213BA">
              <w:rPr>
                <w:rFonts w:ascii="宋体" w:eastAsia="宋体" w:hAnsi="宋体" w:cs="宋体" w:hint="eastAsia"/>
                <w:sz w:val="28"/>
                <w:szCs w:val="28"/>
              </w:rPr>
              <w:fldChar w:fldCharType="end"/>
            </w:r>
          </w:hyperlink>
        </w:p>
        <w:p w14:paraId="4D1719D0" w14:textId="77777777" w:rsidR="00F43080" w:rsidRDefault="00A830C7">
          <w:pPr>
            <w:pStyle w:val="TOC1"/>
            <w:tabs>
              <w:tab w:val="right" w:leader="dot" w:pos="8296"/>
            </w:tabs>
            <w:rPr>
              <w:rFonts w:ascii="宋体" w:eastAsia="宋体" w:hAnsi="宋体" w:cs="宋体"/>
              <w:sz w:val="28"/>
              <w:szCs w:val="28"/>
            </w:rPr>
          </w:pPr>
          <w:hyperlink w:anchor="_Toc84935825" w:history="1">
            <w:r w:rsidR="005213BA">
              <w:rPr>
                <w:rStyle w:val="af1"/>
                <w:rFonts w:ascii="宋体" w:eastAsia="宋体" w:hAnsi="宋体" w:cs="宋体" w:hint="eastAsia"/>
                <w:sz w:val="28"/>
                <w:szCs w:val="28"/>
                <w:lang w:eastAsia="zh-Hans"/>
              </w:rPr>
              <w:t>五、附件</w:t>
            </w:r>
            <w:r w:rsidR="005213BA">
              <w:rPr>
                <w:rFonts w:ascii="宋体" w:eastAsia="宋体" w:hAnsi="宋体" w:cs="宋体" w:hint="eastAsia"/>
                <w:sz w:val="28"/>
                <w:szCs w:val="28"/>
              </w:rPr>
              <w:tab/>
            </w:r>
            <w:r w:rsidR="005213BA">
              <w:rPr>
                <w:rFonts w:ascii="宋体" w:eastAsia="宋体" w:hAnsi="宋体" w:cs="宋体" w:hint="eastAsia"/>
                <w:sz w:val="28"/>
                <w:szCs w:val="28"/>
              </w:rPr>
              <w:fldChar w:fldCharType="begin"/>
            </w:r>
            <w:r w:rsidR="005213BA">
              <w:rPr>
                <w:rFonts w:ascii="宋体" w:eastAsia="宋体" w:hAnsi="宋体" w:cs="宋体" w:hint="eastAsia"/>
                <w:sz w:val="28"/>
                <w:szCs w:val="28"/>
              </w:rPr>
              <w:instrText xml:space="preserve"> PAGEREF _Toc84935825 \h </w:instrText>
            </w:r>
            <w:r w:rsidR="005213BA">
              <w:rPr>
                <w:rFonts w:ascii="宋体" w:eastAsia="宋体" w:hAnsi="宋体" w:cs="宋体" w:hint="eastAsia"/>
                <w:sz w:val="28"/>
                <w:szCs w:val="28"/>
              </w:rPr>
            </w:r>
            <w:r w:rsidR="005213BA">
              <w:rPr>
                <w:rFonts w:ascii="宋体" w:eastAsia="宋体" w:hAnsi="宋体" w:cs="宋体" w:hint="eastAsia"/>
                <w:sz w:val="28"/>
                <w:szCs w:val="28"/>
              </w:rPr>
              <w:fldChar w:fldCharType="separate"/>
            </w:r>
            <w:r w:rsidR="005213BA">
              <w:rPr>
                <w:rFonts w:ascii="宋体" w:eastAsia="宋体" w:hAnsi="宋体" w:cs="宋体" w:hint="eastAsia"/>
                <w:sz w:val="28"/>
                <w:szCs w:val="28"/>
              </w:rPr>
              <w:t>10</w:t>
            </w:r>
            <w:r w:rsidR="005213BA">
              <w:rPr>
                <w:rFonts w:ascii="宋体" w:eastAsia="宋体" w:hAnsi="宋体" w:cs="宋体" w:hint="eastAsia"/>
                <w:sz w:val="28"/>
                <w:szCs w:val="28"/>
              </w:rPr>
              <w:fldChar w:fldCharType="end"/>
            </w:r>
          </w:hyperlink>
        </w:p>
        <w:p w14:paraId="0A461A41" w14:textId="77777777" w:rsidR="00F43080" w:rsidRDefault="005213BA">
          <w:pPr>
            <w:rPr>
              <w:rFonts w:ascii="宋体" w:eastAsia="宋体" w:hAnsi="宋体" w:cs="宋体"/>
              <w:sz w:val="28"/>
              <w:szCs w:val="28"/>
            </w:rPr>
          </w:pPr>
          <w:r>
            <w:rPr>
              <w:rFonts w:ascii="宋体" w:eastAsia="宋体" w:hAnsi="宋体" w:cs="宋体" w:hint="eastAsia"/>
              <w:b/>
              <w:bCs/>
              <w:sz w:val="28"/>
              <w:szCs w:val="28"/>
              <w:lang w:val="zh-CN"/>
            </w:rPr>
            <w:fldChar w:fldCharType="end"/>
          </w:r>
        </w:p>
      </w:sdtContent>
    </w:sdt>
    <w:p w14:paraId="3E69F359" w14:textId="77777777" w:rsidR="00F43080" w:rsidRDefault="00F43080">
      <w:pPr>
        <w:pStyle w:val="2"/>
        <w:spacing w:after="0"/>
        <w:ind w:leftChars="0" w:left="0" w:firstLineChars="0" w:firstLine="0"/>
        <w:jc w:val="center"/>
        <w:rPr>
          <w:rFonts w:ascii="宋体" w:eastAsia="宋体" w:hAnsi="宋体" w:cs="宋体"/>
          <w:sz w:val="28"/>
          <w:szCs w:val="28"/>
          <w:lang w:eastAsia="zh-Hans"/>
        </w:rPr>
      </w:pPr>
    </w:p>
    <w:p w14:paraId="01A97EF8" w14:textId="77777777" w:rsidR="00F43080" w:rsidRDefault="00F43080">
      <w:pPr>
        <w:pStyle w:val="TOC3"/>
        <w:rPr>
          <w:rFonts w:ascii="宋体" w:eastAsia="宋体" w:hAnsi="宋体" w:cs="宋体"/>
          <w:sz w:val="28"/>
          <w:szCs w:val="28"/>
        </w:rPr>
        <w:sectPr w:rsidR="00F43080">
          <w:headerReference w:type="default" r:id="rId8"/>
          <w:footerReference w:type="default" r:id="rId9"/>
          <w:pgSz w:w="11906" w:h="16838"/>
          <w:pgMar w:top="879" w:right="879" w:bottom="879" w:left="879" w:header="851" w:footer="992" w:gutter="0"/>
          <w:pgNumType w:start="1"/>
          <w:cols w:space="720"/>
          <w:docGrid w:type="linesAndChars" w:linePitch="312" w:charSpace="678"/>
        </w:sectPr>
      </w:pPr>
    </w:p>
    <w:p w14:paraId="5E789734" w14:textId="77777777" w:rsidR="00F43080" w:rsidRDefault="005213BA">
      <w:pPr>
        <w:pStyle w:val="L-1"/>
        <w:numPr>
          <w:ilvl w:val="0"/>
          <w:numId w:val="0"/>
        </w:numPr>
        <w:spacing w:beforeLines="0"/>
        <w:ind w:left="432" w:hanging="432"/>
        <w:rPr>
          <w:rFonts w:ascii="宋体" w:eastAsia="宋体" w:hAnsi="宋体" w:cs="宋体"/>
          <w:sz w:val="30"/>
          <w:szCs w:val="30"/>
          <w:lang w:eastAsia="zh-Hans"/>
        </w:rPr>
      </w:pPr>
      <w:bookmarkStart w:id="0" w:name="_Toc84935792"/>
      <w:bookmarkStart w:id="1" w:name="_Toc1144912935_WPSOffice_Level1"/>
      <w:r>
        <w:rPr>
          <w:rFonts w:ascii="宋体" w:eastAsia="宋体" w:hAnsi="宋体" w:cs="宋体" w:hint="eastAsia"/>
          <w:sz w:val="30"/>
          <w:szCs w:val="30"/>
          <w:lang w:eastAsia="zh-Hans"/>
        </w:rPr>
        <w:lastRenderedPageBreak/>
        <w:t>一、招标基本情况</w:t>
      </w:r>
      <w:bookmarkEnd w:id="0"/>
    </w:p>
    <w:p w14:paraId="534D9F0D" w14:textId="77777777" w:rsidR="00F43080" w:rsidRDefault="005213BA">
      <w:pPr>
        <w:ind w:firstLineChars="200" w:firstLine="560"/>
        <w:rPr>
          <w:rFonts w:ascii="宋体" w:eastAsia="宋体" w:hAnsi="宋体" w:cs="宋体"/>
          <w:sz w:val="28"/>
          <w:szCs w:val="28"/>
        </w:rPr>
      </w:pPr>
      <w:r>
        <w:rPr>
          <w:rFonts w:ascii="宋体" w:eastAsia="宋体" w:hAnsi="宋体" w:cs="宋体" w:hint="eastAsia"/>
          <w:sz w:val="28"/>
          <w:szCs w:val="28"/>
        </w:rPr>
        <w:t>应公司信息化建设的要求，现就公司共享托盘管理系统项目进行公开招标，请有关提供此类IT服务和具有同类软件产品或开发经验的IT厂商报名并参加投标。具体内容如下：</w:t>
      </w:r>
    </w:p>
    <w:p w14:paraId="63DB9002" w14:textId="77777777" w:rsidR="00F43080" w:rsidRDefault="005213BA">
      <w:pPr>
        <w:spacing w:line="360" w:lineRule="auto"/>
        <w:ind w:firstLine="420"/>
        <w:rPr>
          <w:rFonts w:ascii="宋体" w:eastAsia="宋体" w:hAnsi="宋体" w:cs="宋体"/>
          <w:sz w:val="28"/>
          <w:szCs w:val="28"/>
        </w:rPr>
      </w:pPr>
      <w:r>
        <w:rPr>
          <w:rFonts w:ascii="宋体" w:eastAsia="宋体" w:hAnsi="宋体" w:cs="宋体"/>
          <w:sz w:val="28"/>
          <w:szCs w:val="28"/>
        </w:rPr>
        <w:t xml:space="preserve"> 1.</w:t>
      </w:r>
      <w:r>
        <w:rPr>
          <w:rFonts w:ascii="宋体" w:eastAsia="宋体" w:hAnsi="宋体" w:cs="宋体" w:hint="eastAsia"/>
          <w:sz w:val="28"/>
          <w:szCs w:val="28"/>
        </w:rPr>
        <w:t>招标内容：共享托盘管理系统项目的方案设计、开发、培训以及实施；</w:t>
      </w:r>
    </w:p>
    <w:p w14:paraId="79309835" w14:textId="29F897B1" w:rsidR="00F43080" w:rsidRDefault="005213BA">
      <w:pPr>
        <w:spacing w:line="360" w:lineRule="auto"/>
        <w:ind w:left="630"/>
        <w:rPr>
          <w:rFonts w:ascii="宋体" w:eastAsia="宋体" w:hAnsi="宋体" w:cs="宋体"/>
          <w:sz w:val="28"/>
          <w:szCs w:val="28"/>
        </w:rPr>
      </w:pPr>
      <w:r>
        <w:rPr>
          <w:rFonts w:ascii="宋体" w:eastAsia="宋体" w:hAnsi="宋体" w:cs="宋体"/>
          <w:sz w:val="28"/>
          <w:szCs w:val="28"/>
        </w:rPr>
        <w:t>2.</w:t>
      </w:r>
      <w:r>
        <w:rPr>
          <w:rFonts w:ascii="宋体" w:eastAsia="宋体" w:hAnsi="宋体" w:cs="宋体" w:hint="eastAsia"/>
          <w:sz w:val="28"/>
          <w:szCs w:val="28"/>
        </w:rPr>
        <w:t>报名时间：2021年10月1</w:t>
      </w:r>
      <w:r w:rsidR="00C862AC">
        <w:rPr>
          <w:rFonts w:ascii="宋体" w:eastAsia="宋体" w:hAnsi="宋体" w:cs="宋体"/>
          <w:sz w:val="28"/>
          <w:szCs w:val="28"/>
        </w:rPr>
        <w:t>2</w:t>
      </w:r>
      <w:r>
        <w:rPr>
          <w:rFonts w:ascii="宋体" w:eastAsia="宋体" w:hAnsi="宋体" w:cs="宋体" w:hint="eastAsia"/>
          <w:sz w:val="28"/>
          <w:szCs w:val="28"/>
        </w:rPr>
        <w:t>日至2021年10月22日17：00；</w:t>
      </w:r>
    </w:p>
    <w:p w14:paraId="584C1047" w14:textId="77777777" w:rsidR="00F43080" w:rsidRDefault="005213BA">
      <w:pPr>
        <w:spacing w:line="360" w:lineRule="auto"/>
        <w:ind w:left="630"/>
        <w:rPr>
          <w:rFonts w:ascii="宋体" w:eastAsia="宋体" w:hAnsi="宋体" w:cs="宋体"/>
          <w:sz w:val="28"/>
          <w:szCs w:val="28"/>
        </w:rPr>
      </w:pPr>
      <w:r>
        <w:rPr>
          <w:rFonts w:ascii="宋体" w:eastAsia="宋体" w:hAnsi="宋体" w:cs="宋体"/>
          <w:sz w:val="28"/>
          <w:szCs w:val="28"/>
        </w:rPr>
        <w:t>3.</w:t>
      </w:r>
      <w:r>
        <w:rPr>
          <w:rFonts w:ascii="宋体" w:eastAsia="宋体" w:hAnsi="宋体" w:cs="宋体" w:hint="eastAsia"/>
          <w:sz w:val="28"/>
          <w:szCs w:val="28"/>
        </w:rPr>
        <w:t>报名地点（网上报名）：中国水泥</w:t>
      </w:r>
      <w:proofErr w:type="gramStart"/>
      <w:r>
        <w:rPr>
          <w:rFonts w:ascii="宋体" w:eastAsia="宋体" w:hAnsi="宋体" w:cs="宋体" w:hint="eastAsia"/>
          <w:sz w:val="28"/>
          <w:szCs w:val="28"/>
        </w:rPr>
        <w:t>备件网</w:t>
      </w:r>
      <w:proofErr w:type="gramEnd"/>
      <w:r>
        <w:rPr>
          <w:rFonts w:ascii="宋体" w:eastAsia="宋体" w:hAnsi="宋体" w:cs="宋体" w:hint="eastAsia"/>
          <w:sz w:val="28"/>
          <w:szCs w:val="28"/>
        </w:rPr>
        <w:t>—招标中心；</w:t>
      </w:r>
    </w:p>
    <w:p w14:paraId="79196AB3" w14:textId="77777777" w:rsidR="00F43080" w:rsidRDefault="005213BA">
      <w:pPr>
        <w:tabs>
          <w:tab w:val="left" w:pos="1080"/>
        </w:tabs>
        <w:spacing w:line="360" w:lineRule="auto"/>
        <w:ind w:left="630"/>
        <w:rPr>
          <w:rFonts w:ascii="宋体" w:eastAsia="宋体" w:hAnsi="宋体" w:cs="宋体"/>
          <w:sz w:val="28"/>
          <w:szCs w:val="28"/>
        </w:rPr>
      </w:pPr>
      <w:r>
        <w:rPr>
          <w:rFonts w:ascii="宋体" w:eastAsia="宋体" w:hAnsi="宋体" w:cs="宋体"/>
          <w:sz w:val="28"/>
          <w:szCs w:val="28"/>
        </w:rPr>
        <w:t>4.</w:t>
      </w:r>
      <w:r>
        <w:rPr>
          <w:rFonts w:ascii="宋体" w:eastAsia="宋体" w:hAnsi="宋体" w:cs="宋体" w:hint="eastAsia"/>
          <w:sz w:val="28"/>
          <w:szCs w:val="28"/>
        </w:rPr>
        <w:t>招标文件答疑：联系人：陈先生 电话：18958055756</w:t>
      </w:r>
    </w:p>
    <w:p w14:paraId="5F1F5F58" w14:textId="322492B0" w:rsidR="00F43080" w:rsidRDefault="005213BA">
      <w:pPr>
        <w:tabs>
          <w:tab w:val="left" w:pos="1080"/>
        </w:tabs>
        <w:spacing w:line="360" w:lineRule="auto"/>
        <w:ind w:left="630"/>
        <w:rPr>
          <w:rFonts w:ascii="宋体" w:eastAsia="宋体" w:hAnsi="宋体" w:cs="宋体"/>
          <w:sz w:val="28"/>
          <w:szCs w:val="28"/>
        </w:rPr>
      </w:pPr>
      <w:r>
        <w:rPr>
          <w:rFonts w:ascii="宋体" w:eastAsia="宋体" w:hAnsi="宋体" w:cs="宋体"/>
          <w:sz w:val="28"/>
          <w:szCs w:val="28"/>
        </w:rPr>
        <w:t>5.投标保证金金额：</w:t>
      </w:r>
      <w:r w:rsidR="006265A3">
        <w:rPr>
          <w:rFonts w:ascii="宋体" w:eastAsia="宋体" w:hAnsi="宋体" w:cs="宋体" w:hint="eastAsia"/>
          <w:sz w:val="28"/>
          <w:szCs w:val="28"/>
        </w:rPr>
        <w:t>壹</w:t>
      </w:r>
      <w:r>
        <w:rPr>
          <w:rFonts w:ascii="宋体" w:eastAsia="宋体" w:hAnsi="宋体" w:cs="宋体"/>
          <w:sz w:val="28"/>
          <w:szCs w:val="28"/>
        </w:rPr>
        <w:t>万元整（￥</w:t>
      </w:r>
      <w:r w:rsidR="006265A3">
        <w:rPr>
          <w:rFonts w:ascii="宋体" w:eastAsia="宋体" w:hAnsi="宋体" w:cs="宋体"/>
          <w:sz w:val="28"/>
          <w:szCs w:val="28"/>
        </w:rPr>
        <w:t>1</w:t>
      </w:r>
      <w:r>
        <w:rPr>
          <w:rFonts w:ascii="宋体" w:eastAsia="宋体" w:hAnsi="宋体" w:cs="宋体"/>
          <w:sz w:val="28"/>
          <w:szCs w:val="28"/>
        </w:rPr>
        <w:t>0000元）</w:t>
      </w:r>
    </w:p>
    <w:p w14:paraId="519998CC" w14:textId="77777777" w:rsidR="00F43080" w:rsidRDefault="005213BA">
      <w:pPr>
        <w:pStyle w:val="2"/>
        <w:ind w:firstLine="560"/>
        <w:rPr>
          <w:rFonts w:ascii="宋体" w:eastAsia="宋体" w:hAnsi="宋体" w:cs="宋体"/>
          <w:sz w:val="28"/>
          <w:szCs w:val="28"/>
        </w:rPr>
      </w:pPr>
      <w:r>
        <w:rPr>
          <w:rFonts w:ascii="宋体" w:eastAsia="宋体" w:hAnsi="宋体" w:cs="宋体"/>
          <w:sz w:val="28"/>
          <w:szCs w:val="28"/>
        </w:rPr>
        <w:t>到帐时间：投标报名截止时间前</w:t>
      </w:r>
    </w:p>
    <w:p w14:paraId="0C879E2F" w14:textId="77777777" w:rsidR="00F43080" w:rsidRDefault="005213BA">
      <w:pPr>
        <w:pStyle w:val="2"/>
        <w:ind w:firstLine="560"/>
        <w:rPr>
          <w:rFonts w:ascii="宋体" w:eastAsia="宋体" w:hAnsi="宋体" w:cs="宋体"/>
          <w:sz w:val="28"/>
          <w:szCs w:val="28"/>
        </w:rPr>
      </w:pPr>
      <w:r>
        <w:rPr>
          <w:rFonts w:ascii="宋体" w:eastAsia="宋体" w:hAnsi="宋体" w:cs="宋体"/>
          <w:sz w:val="28"/>
          <w:szCs w:val="28"/>
        </w:rPr>
        <w:t>保证金形式：银行转账、电汇</w:t>
      </w:r>
    </w:p>
    <w:p w14:paraId="49CC1CE8" w14:textId="77777777" w:rsidR="00F43080" w:rsidRDefault="005213BA">
      <w:pPr>
        <w:pStyle w:val="2"/>
        <w:ind w:firstLine="560"/>
        <w:rPr>
          <w:rFonts w:ascii="宋体" w:eastAsia="宋体" w:hAnsi="宋体" w:cs="宋体"/>
          <w:sz w:val="28"/>
          <w:szCs w:val="28"/>
        </w:rPr>
      </w:pPr>
      <w:r>
        <w:rPr>
          <w:rFonts w:ascii="宋体" w:eastAsia="宋体" w:hAnsi="宋体" w:cs="宋体"/>
          <w:sz w:val="28"/>
          <w:szCs w:val="28"/>
        </w:rPr>
        <w:t>开户行名称：中信银行南昌分行营业部</w:t>
      </w:r>
    </w:p>
    <w:p w14:paraId="367DD416" w14:textId="77777777" w:rsidR="00F43080" w:rsidRDefault="005213BA">
      <w:pPr>
        <w:pStyle w:val="2"/>
        <w:ind w:firstLine="560"/>
        <w:rPr>
          <w:rFonts w:ascii="宋体" w:eastAsia="宋体" w:hAnsi="宋体" w:cs="宋体"/>
          <w:sz w:val="28"/>
          <w:szCs w:val="28"/>
        </w:rPr>
      </w:pPr>
      <w:r>
        <w:rPr>
          <w:rFonts w:ascii="宋体" w:eastAsia="宋体" w:hAnsi="宋体" w:cs="宋体"/>
          <w:sz w:val="28"/>
          <w:szCs w:val="28"/>
        </w:rPr>
        <w:t>账户名称：杭州中建云天科技有限公司</w:t>
      </w:r>
    </w:p>
    <w:p w14:paraId="143E27BC" w14:textId="761512E0" w:rsidR="00F43080" w:rsidRDefault="005213BA">
      <w:pPr>
        <w:pStyle w:val="2"/>
        <w:ind w:firstLine="560"/>
        <w:rPr>
          <w:rFonts w:ascii="宋体" w:eastAsia="宋体" w:hAnsi="宋体" w:cs="宋体"/>
          <w:sz w:val="28"/>
          <w:szCs w:val="28"/>
        </w:rPr>
      </w:pPr>
      <w:r>
        <w:rPr>
          <w:rFonts w:ascii="宋体" w:eastAsia="宋体" w:hAnsi="宋体" w:cs="宋体"/>
          <w:sz w:val="28"/>
          <w:szCs w:val="28"/>
        </w:rPr>
        <w:t>账号：</w:t>
      </w:r>
      <w:r w:rsidR="00C862AC">
        <w:rPr>
          <w:rFonts w:ascii="宋体" w:eastAsia="宋体" w:hAnsi="宋体" w:cs="宋体" w:hint="eastAsia"/>
          <w:sz w:val="28"/>
          <w:szCs w:val="28"/>
        </w:rPr>
        <w:t>1</w:t>
      </w:r>
      <w:r w:rsidR="00C862AC">
        <w:rPr>
          <w:rFonts w:ascii="宋体" w:eastAsia="宋体" w:hAnsi="宋体" w:cs="宋体"/>
          <w:sz w:val="28"/>
          <w:szCs w:val="28"/>
        </w:rPr>
        <w:t>202023409100049430</w:t>
      </w:r>
    </w:p>
    <w:p w14:paraId="2F8725AC" w14:textId="273610DE" w:rsidR="00F43080" w:rsidRDefault="005213BA">
      <w:pPr>
        <w:spacing w:line="360" w:lineRule="auto"/>
        <w:ind w:left="630"/>
        <w:rPr>
          <w:rFonts w:ascii="宋体" w:eastAsia="宋体" w:hAnsi="宋体" w:cs="宋体"/>
          <w:sz w:val="28"/>
          <w:szCs w:val="28"/>
        </w:rPr>
      </w:pPr>
      <w:r>
        <w:rPr>
          <w:rFonts w:ascii="宋体" w:eastAsia="宋体" w:hAnsi="宋体" w:cs="宋体"/>
          <w:sz w:val="28"/>
          <w:szCs w:val="28"/>
        </w:rPr>
        <w:t>6.</w:t>
      </w:r>
      <w:r w:rsidR="00C862AC">
        <w:rPr>
          <w:rFonts w:ascii="宋体" w:eastAsia="宋体" w:hAnsi="宋体" w:cs="宋体" w:hint="eastAsia"/>
          <w:sz w:val="28"/>
          <w:szCs w:val="28"/>
        </w:rPr>
        <w:t>标书上传</w:t>
      </w:r>
      <w:r>
        <w:rPr>
          <w:rFonts w:ascii="宋体" w:eastAsia="宋体" w:hAnsi="宋体" w:cs="宋体" w:hint="eastAsia"/>
          <w:sz w:val="28"/>
          <w:szCs w:val="28"/>
        </w:rPr>
        <w:t xml:space="preserve">截止时间：2021年10月29日上午10:00； </w:t>
      </w:r>
    </w:p>
    <w:p w14:paraId="6EBD112C" w14:textId="77777777" w:rsidR="00F43080" w:rsidRDefault="005213BA">
      <w:pPr>
        <w:spacing w:line="360" w:lineRule="auto"/>
        <w:ind w:left="630"/>
        <w:rPr>
          <w:rFonts w:ascii="宋体" w:eastAsia="宋体" w:hAnsi="宋体" w:cs="宋体"/>
          <w:sz w:val="28"/>
          <w:szCs w:val="28"/>
        </w:rPr>
      </w:pPr>
      <w:r>
        <w:rPr>
          <w:rFonts w:ascii="宋体" w:eastAsia="宋体" w:hAnsi="宋体" w:cs="宋体"/>
          <w:sz w:val="28"/>
          <w:szCs w:val="28"/>
        </w:rPr>
        <w:t>7.</w:t>
      </w:r>
      <w:r>
        <w:rPr>
          <w:rFonts w:ascii="宋体" w:eastAsia="宋体" w:hAnsi="宋体" w:cs="宋体" w:hint="eastAsia"/>
          <w:sz w:val="28"/>
          <w:szCs w:val="28"/>
        </w:rPr>
        <w:t xml:space="preserve">开标时间：2021年11月12日（星期五）上午10:00； </w:t>
      </w:r>
    </w:p>
    <w:p w14:paraId="6648AF15" w14:textId="77777777" w:rsidR="00F43080" w:rsidRDefault="005213BA">
      <w:pPr>
        <w:spacing w:line="360" w:lineRule="auto"/>
        <w:ind w:left="720"/>
        <w:rPr>
          <w:rFonts w:ascii="宋体" w:eastAsia="宋体" w:hAnsi="宋体" w:cs="宋体"/>
          <w:sz w:val="28"/>
          <w:szCs w:val="28"/>
        </w:rPr>
      </w:pPr>
      <w:r>
        <w:rPr>
          <w:rFonts w:ascii="宋体" w:eastAsia="宋体" w:hAnsi="宋体" w:cs="宋体"/>
          <w:sz w:val="28"/>
          <w:szCs w:val="28"/>
        </w:rPr>
        <w:t xml:space="preserve">  </w:t>
      </w:r>
      <w:r>
        <w:rPr>
          <w:rFonts w:ascii="宋体" w:eastAsia="宋体" w:hAnsi="宋体" w:cs="宋体" w:hint="eastAsia"/>
          <w:sz w:val="28"/>
          <w:szCs w:val="28"/>
        </w:rPr>
        <w:t>联系人：卢小姐</w:t>
      </w:r>
    </w:p>
    <w:p w14:paraId="0D719A44" w14:textId="77777777" w:rsidR="00F43080" w:rsidRDefault="005213BA">
      <w:pPr>
        <w:spacing w:line="360" w:lineRule="auto"/>
        <w:ind w:left="720"/>
        <w:rPr>
          <w:rFonts w:ascii="宋体" w:eastAsia="宋体" w:hAnsi="宋体" w:cs="宋体"/>
          <w:sz w:val="28"/>
          <w:szCs w:val="28"/>
        </w:rPr>
      </w:pPr>
      <w:r>
        <w:rPr>
          <w:rFonts w:ascii="宋体" w:eastAsia="宋体" w:hAnsi="宋体" w:cs="宋体"/>
          <w:sz w:val="28"/>
          <w:szCs w:val="28"/>
        </w:rPr>
        <w:t xml:space="preserve">  </w:t>
      </w:r>
      <w:r>
        <w:rPr>
          <w:rFonts w:ascii="宋体" w:eastAsia="宋体" w:hAnsi="宋体" w:cs="宋体" w:hint="eastAsia"/>
          <w:sz w:val="28"/>
          <w:szCs w:val="28"/>
        </w:rPr>
        <w:t>联系电话：13588748140</w:t>
      </w:r>
    </w:p>
    <w:p w14:paraId="5A37C9D0" w14:textId="77777777" w:rsidR="00F43080" w:rsidRDefault="005213BA">
      <w:pPr>
        <w:spacing w:line="360" w:lineRule="auto"/>
        <w:ind w:left="720"/>
        <w:rPr>
          <w:rFonts w:ascii="宋体" w:eastAsia="宋体" w:hAnsi="宋体" w:cs="宋体"/>
          <w:sz w:val="28"/>
          <w:szCs w:val="28"/>
        </w:rPr>
      </w:pPr>
      <w:r>
        <w:rPr>
          <w:rFonts w:ascii="宋体" w:eastAsia="宋体" w:hAnsi="宋体" w:cs="宋体"/>
          <w:sz w:val="28"/>
          <w:szCs w:val="28"/>
        </w:rPr>
        <w:t xml:space="preserve">  </w:t>
      </w:r>
      <w:r>
        <w:rPr>
          <w:rFonts w:ascii="宋体" w:eastAsia="宋体" w:hAnsi="宋体" w:cs="宋体" w:hint="eastAsia"/>
          <w:sz w:val="28"/>
          <w:szCs w:val="28"/>
        </w:rPr>
        <w:t>传真：0571-85871663</w:t>
      </w:r>
    </w:p>
    <w:p w14:paraId="294629B9" w14:textId="77777777" w:rsidR="00F43080" w:rsidRDefault="00F43080">
      <w:pPr>
        <w:pStyle w:val="2"/>
      </w:pPr>
    </w:p>
    <w:p w14:paraId="03BB6D09" w14:textId="77777777" w:rsidR="00F43080" w:rsidRDefault="005213BA">
      <w:pPr>
        <w:pStyle w:val="L-2"/>
        <w:numPr>
          <w:ilvl w:val="0"/>
          <w:numId w:val="0"/>
        </w:numPr>
        <w:rPr>
          <w:rFonts w:ascii="宋体" w:eastAsia="宋体" w:hAnsi="宋体" w:cs="宋体"/>
          <w:sz w:val="28"/>
          <w:szCs w:val="28"/>
          <w:lang w:eastAsia="zh-Hans"/>
        </w:rPr>
      </w:pPr>
      <w:bookmarkStart w:id="2" w:name="_Toc84935793"/>
      <w:r>
        <w:rPr>
          <w:rFonts w:ascii="宋体" w:eastAsia="宋体" w:hAnsi="宋体" w:cs="宋体" w:hint="eastAsia"/>
          <w:sz w:val="28"/>
          <w:szCs w:val="28"/>
          <w:lang w:eastAsia="zh-Hans"/>
        </w:rPr>
        <w:lastRenderedPageBreak/>
        <w:t>1.1关于招标方式</w:t>
      </w:r>
      <w:bookmarkEnd w:id="2"/>
    </w:p>
    <w:p w14:paraId="4852A90B" w14:textId="77777777" w:rsidR="00F43080" w:rsidRDefault="005213BA">
      <w:pPr>
        <w:spacing w:line="360" w:lineRule="auto"/>
        <w:ind w:firstLineChars="225" w:firstLine="630"/>
        <w:rPr>
          <w:rFonts w:ascii="宋体" w:eastAsia="宋体" w:hAnsi="宋体" w:cs="宋体"/>
          <w:sz w:val="28"/>
          <w:szCs w:val="28"/>
          <w:lang w:eastAsia="zh-Hans"/>
        </w:rPr>
      </w:pPr>
      <w:r>
        <w:rPr>
          <w:rFonts w:ascii="宋体" w:eastAsia="宋体" w:hAnsi="宋体" w:cs="宋体" w:hint="eastAsia"/>
          <w:sz w:val="28"/>
          <w:szCs w:val="28"/>
        </w:rPr>
        <w:t>本次招标采用</w:t>
      </w:r>
      <w:r>
        <w:rPr>
          <w:rFonts w:ascii="宋体" w:eastAsia="宋体" w:hAnsi="宋体" w:cs="宋体" w:hint="eastAsia"/>
          <w:color w:val="000000"/>
          <w:sz w:val="28"/>
          <w:szCs w:val="28"/>
        </w:rPr>
        <w:t>议标</w:t>
      </w:r>
      <w:r>
        <w:rPr>
          <w:rFonts w:ascii="宋体" w:eastAsia="宋体" w:hAnsi="宋体" w:cs="宋体" w:hint="eastAsia"/>
          <w:sz w:val="28"/>
          <w:szCs w:val="28"/>
        </w:rPr>
        <w:t>的方式。</w:t>
      </w:r>
    </w:p>
    <w:p w14:paraId="262BDC5F"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投标商根据本招标文件的要求编写投标文件，并进行报价；</w:t>
      </w:r>
    </w:p>
    <w:p w14:paraId="7BB1E606"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招标方对投标文件进行综合评价，选出最优的投标商；</w:t>
      </w:r>
    </w:p>
    <w:p w14:paraId="72D27940"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由杭州中建云天科技有限公司发出中标通知书。</w:t>
      </w:r>
    </w:p>
    <w:p w14:paraId="0F827CDF" w14:textId="77777777" w:rsidR="00F43080" w:rsidRDefault="00F43080">
      <w:pPr>
        <w:pStyle w:val="2"/>
      </w:pPr>
    </w:p>
    <w:p w14:paraId="1BFD2ACA" w14:textId="77777777" w:rsidR="00F43080" w:rsidRDefault="005213BA">
      <w:pPr>
        <w:pStyle w:val="L-2"/>
        <w:numPr>
          <w:ilvl w:val="0"/>
          <w:numId w:val="0"/>
        </w:numPr>
        <w:rPr>
          <w:rFonts w:ascii="宋体" w:eastAsia="宋体" w:hAnsi="宋体" w:cs="宋体"/>
          <w:sz w:val="28"/>
          <w:szCs w:val="28"/>
          <w:lang w:eastAsia="zh-Hans"/>
        </w:rPr>
      </w:pPr>
      <w:bookmarkStart w:id="3" w:name="_Toc84935794"/>
      <w:r>
        <w:rPr>
          <w:rFonts w:ascii="宋体" w:eastAsia="宋体" w:hAnsi="宋体" w:cs="宋体" w:hint="eastAsia"/>
          <w:sz w:val="28"/>
          <w:szCs w:val="28"/>
          <w:lang w:eastAsia="zh-Hans"/>
        </w:rPr>
        <w:t>1.2关于招标文件</w:t>
      </w:r>
      <w:bookmarkEnd w:id="3"/>
    </w:p>
    <w:p w14:paraId="5A5F4E90"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本招标文件仅适用于本次招标公告中所叙述项目的招标。</w:t>
      </w:r>
    </w:p>
    <w:p w14:paraId="1555D995"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在投标截止日期前，招标方可主动地或依据投标方要求澄清的问题而修改招标文件，并以邮件和电话形式通知所有投标方。</w:t>
      </w:r>
    </w:p>
    <w:p w14:paraId="1988F8DB"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为使投标方在准备投标文件时有合理的时间考虑招标文件的修改，招标方可酌情推迟投标截止日期和开标时间，并以书面形式通知每一投标方。</w:t>
      </w:r>
    </w:p>
    <w:p w14:paraId="36BFA73A"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招标文件的修改书将构成招标文件的一部分，对投标方有约束力。</w:t>
      </w:r>
    </w:p>
    <w:p w14:paraId="717F225A" w14:textId="77777777" w:rsidR="00F43080" w:rsidRDefault="00F43080">
      <w:pPr>
        <w:pStyle w:val="2"/>
      </w:pPr>
    </w:p>
    <w:p w14:paraId="3555BF12" w14:textId="77777777" w:rsidR="00F43080" w:rsidRDefault="005213BA">
      <w:pPr>
        <w:pStyle w:val="L-2"/>
        <w:numPr>
          <w:ilvl w:val="0"/>
          <w:numId w:val="0"/>
        </w:numPr>
        <w:rPr>
          <w:rFonts w:ascii="宋体" w:eastAsia="宋体" w:hAnsi="宋体" w:cs="宋体"/>
          <w:sz w:val="28"/>
          <w:szCs w:val="28"/>
          <w:lang w:eastAsia="zh-Hans"/>
        </w:rPr>
      </w:pPr>
      <w:bookmarkStart w:id="4" w:name="_Toc84935795"/>
      <w:r>
        <w:rPr>
          <w:rFonts w:ascii="宋体" w:eastAsia="宋体" w:hAnsi="宋体" w:cs="宋体" w:hint="eastAsia"/>
          <w:sz w:val="28"/>
          <w:szCs w:val="28"/>
          <w:lang w:eastAsia="zh-Hans"/>
        </w:rPr>
        <w:t>1.3关于投标商</w:t>
      </w:r>
      <w:bookmarkEnd w:id="4"/>
    </w:p>
    <w:p w14:paraId="358FF06E"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要具有软件开发经营范围的企业法人，注册资金不低于50万元；</w:t>
      </w:r>
    </w:p>
    <w:p w14:paraId="6E076C19"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 xml:space="preserve">具有开发和实施类似系统的经验； </w:t>
      </w:r>
    </w:p>
    <w:p w14:paraId="2DCAE781"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具有数据库管理系统的开发经验；</w:t>
      </w:r>
    </w:p>
    <w:p w14:paraId="5C201368" w14:textId="77777777" w:rsidR="00F43080" w:rsidRDefault="00F43080">
      <w:pPr>
        <w:pStyle w:val="2"/>
      </w:pPr>
    </w:p>
    <w:p w14:paraId="55956AED" w14:textId="77777777" w:rsidR="00F43080" w:rsidRDefault="005213BA">
      <w:pPr>
        <w:pStyle w:val="L-2"/>
        <w:numPr>
          <w:ilvl w:val="0"/>
          <w:numId w:val="0"/>
        </w:numPr>
        <w:rPr>
          <w:rFonts w:ascii="宋体" w:eastAsia="宋体" w:hAnsi="宋体" w:cs="宋体"/>
          <w:sz w:val="28"/>
          <w:szCs w:val="28"/>
          <w:lang w:eastAsia="zh-Hans"/>
        </w:rPr>
      </w:pPr>
      <w:bookmarkStart w:id="5" w:name="_Toc84935796"/>
      <w:r>
        <w:rPr>
          <w:rFonts w:ascii="宋体" w:eastAsia="宋体" w:hAnsi="宋体" w:cs="宋体" w:hint="eastAsia"/>
          <w:sz w:val="28"/>
          <w:szCs w:val="28"/>
          <w:lang w:eastAsia="zh-Hans"/>
        </w:rPr>
        <w:t>1.4关于投标文件</w:t>
      </w:r>
      <w:bookmarkEnd w:id="5"/>
    </w:p>
    <w:p w14:paraId="6033E062"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投标文件应包括下列部分：</w:t>
      </w:r>
    </w:p>
    <w:p w14:paraId="41340B15"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1)商务报价部分：</w:t>
      </w:r>
    </w:p>
    <w:p w14:paraId="049A0BA9"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lastRenderedPageBreak/>
        <w:t>投标书（格式见附件1-1）；</w:t>
      </w:r>
    </w:p>
    <w:p w14:paraId="24BDFC82"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开标一览表（格式见附件1-2）。</w:t>
      </w:r>
    </w:p>
    <w:p w14:paraId="278CBDDA"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2)技术方案部分：</w:t>
      </w:r>
    </w:p>
    <w:p w14:paraId="5D5C17A1" w14:textId="77777777" w:rsidR="00F43080" w:rsidRDefault="005213BA">
      <w:pPr>
        <w:numPr>
          <w:ilvl w:val="0"/>
          <w:numId w:val="4"/>
        </w:numPr>
        <w:tabs>
          <w:tab w:val="left" w:pos="420"/>
        </w:tabs>
        <w:spacing w:line="360" w:lineRule="auto"/>
        <w:rPr>
          <w:rFonts w:ascii="宋体" w:eastAsia="宋体" w:hAnsi="宋体" w:cs="宋体"/>
          <w:sz w:val="28"/>
          <w:szCs w:val="28"/>
        </w:rPr>
      </w:pPr>
      <w:r>
        <w:rPr>
          <w:rFonts w:ascii="宋体" w:eastAsia="宋体" w:hAnsi="宋体" w:cs="宋体" w:hint="eastAsia"/>
          <w:sz w:val="28"/>
          <w:szCs w:val="28"/>
        </w:rPr>
        <w:t>共享托盘管理系统的技术设计方案</w:t>
      </w:r>
    </w:p>
    <w:p w14:paraId="3103679C" w14:textId="77777777" w:rsidR="00F43080" w:rsidRDefault="005213BA">
      <w:pPr>
        <w:numPr>
          <w:ilvl w:val="0"/>
          <w:numId w:val="4"/>
        </w:numPr>
        <w:tabs>
          <w:tab w:val="left" w:pos="420"/>
        </w:tabs>
        <w:spacing w:line="360" w:lineRule="auto"/>
        <w:rPr>
          <w:rFonts w:ascii="宋体" w:eastAsia="宋体" w:hAnsi="宋体" w:cs="宋体"/>
          <w:sz w:val="28"/>
          <w:szCs w:val="28"/>
        </w:rPr>
      </w:pPr>
      <w:r>
        <w:rPr>
          <w:rFonts w:ascii="宋体" w:eastAsia="宋体" w:hAnsi="宋体" w:cs="宋体" w:hint="eastAsia"/>
          <w:sz w:val="28"/>
          <w:szCs w:val="28"/>
        </w:rPr>
        <w:t>软件及设备配置方案一览表（格式见附件1-3）；</w:t>
      </w:r>
    </w:p>
    <w:p w14:paraId="6AAAA9A1" w14:textId="77777777" w:rsidR="00F43080" w:rsidRDefault="005213BA">
      <w:pPr>
        <w:numPr>
          <w:ilvl w:val="0"/>
          <w:numId w:val="4"/>
        </w:numPr>
        <w:tabs>
          <w:tab w:val="left" w:pos="420"/>
        </w:tabs>
        <w:spacing w:line="360" w:lineRule="auto"/>
        <w:rPr>
          <w:rFonts w:ascii="宋体" w:eastAsia="宋体" w:hAnsi="宋体" w:cs="宋体"/>
          <w:sz w:val="28"/>
          <w:szCs w:val="28"/>
        </w:rPr>
      </w:pPr>
      <w:r>
        <w:rPr>
          <w:rFonts w:ascii="宋体" w:eastAsia="宋体" w:hAnsi="宋体" w:cs="宋体" w:hint="eastAsia"/>
          <w:sz w:val="28"/>
          <w:szCs w:val="28"/>
        </w:rPr>
        <w:t>分项报价单；</w:t>
      </w:r>
    </w:p>
    <w:p w14:paraId="303A7D26" w14:textId="77777777" w:rsidR="00F43080" w:rsidRDefault="005213BA">
      <w:pPr>
        <w:numPr>
          <w:ilvl w:val="0"/>
          <w:numId w:val="4"/>
        </w:numPr>
        <w:tabs>
          <w:tab w:val="left" w:pos="420"/>
        </w:tabs>
        <w:spacing w:line="360" w:lineRule="auto"/>
        <w:rPr>
          <w:rFonts w:ascii="宋体" w:eastAsia="宋体" w:hAnsi="宋体" w:cs="宋体"/>
          <w:sz w:val="28"/>
          <w:szCs w:val="28"/>
        </w:rPr>
      </w:pPr>
      <w:r>
        <w:rPr>
          <w:rFonts w:ascii="宋体" w:eastAsia="宋体" w:hAnsi="宋体" w:cs="宋体" w:hint="eastAsia"/>
          <w:sz w:val="28"/>
          <w:szCs w:val="28"/>
        </w:rPr>
        <w:t>项目实施建议和工程进度计划；</w:t>
      </w:r>
    </w:p>
    <w:p w14:paraId="4EDFF7B7" w14:textId="77777777" w:rsidR="00F43080" w:rsidRDefault="005213BA">
      <w:pPr>
        <w:numPr>
          <w:ilvl w:val="0"/>
          <w:numId w:val="4"/>
        </w:numPr>
        <w:tabs>
          <w:tab w:val="left" w:pos="420"/>
        </w:tabs>
        <w:spacing w:line="360" w:lineRule="auto"/>
        <w:rPr>
          <w:rFonts w:ascii="宋体" w:eastAsia="宋体" w:hAnsi="宋体" w:cs="宋体"/>
          <w:sz w:val="28"/>
          <w:szCs w:val="28"/>
        </w:rPr>
      </w:pPr>
      <w:r>
        <w:rPr>
          <w:rFonts w:ascii="宋体" w:eastAsia="宋体" w:hAnsi="宋体" w:cs="宋体" w:hint="eastAsia"/>
          <w:sz w:val="28"/>
          <w:szCs w:val="28"/>
        </w:rPr>
        <w:t>质量控制方案；</w:t>
      </w:r>
    </w:p>
    <w:p w14:paraId="012F0A51" w14:textId="77777777" w:rsidR="00F43080" w:rsidRDefault="005213BA">
      <w:pPr>
        <w:numPr>
          <w:ilvl w:val="0"/>
          <w:numId w:val="4"/>
        </w:numPr>
        <w:tabs>
          <w:tab w:val="left" w:pos="420"/>
        </w:tabs>
        <w:spacing w:line="360" w:lineRule="auto"/>
        <w:rPr>
          <w:rFonts w:ascii="宋体" w:eastAsia="宋体" w:hAnsi="宋体" w:cs="宋体"/>
          <w:sz w:val="28"/>
          <w:szCs w:val="28"/>
        </w:rPr>
      </w:pPr>
      <w:r>
        <w:rPr>
          <w:rFonts w:ascii="宋体" w:eastAsia="宋体" w:hAnsi="宋体" w:cs="宋体" w:hint="eastAsia"/>
          <w:sz w:val="28"/>
          <w:szCs w:val="28"/>
        </w:rPr>
        <w:t>系统交付后期技术服务计划、维护及承诺；</w:t>
      </w:r>
    </w:p>
    <w:p w14:paraId="04AB68F2" w14:textId="77777777" w:rsidR="00F43080" w:rsidRDefault="005213BA">
      <w:pPr>
        <w:numPr>
          <w:ilvl w:val="0"/>
          <w:numId w:val="4"/>
        </w:numPr>
        <w:tabs>
          <w:tab w:val="left" w:pos="420"/>
        </w:tabs>
        <w:spacing w:line="360" w:lineRule="auto"/>
        <w:rPr>
          <w:rFonts w:ascii="宋体" w:eastAsia="宋体" w:hAnsi="宋体" w:cs="宋体"/>
          <w:sz w:val="28"/>
          <w:szCs w:val="28"/>
        </w:rPr>
      </w:pPr>
      <w:r>
        <w:rPr>
          <w:rFonts w:ascii="宋体" w:eastAsia="宋体" w:hAnsi="宋体" w:cs="宋体" w:hint="eastAsia"/>
          <w:sz w:val="28"/>
          <w:szCs w:val="28"/>
        </w:rPr>
        <w:t>培训计划。</w:t>
      </w:r>
    </w:p>
    <w:p w14:paraId="3EE5C323" w14:textId="77777777" w:rsidR="00F43080" w:rsidRDefault="005213BA">
      <w:pPr>
        <w:spacing w:line="360" w:lineRule="auto"/>
        <w:rPr>
          <w:rFonts w:ascii="宋体" w:eastAsia="宋体" w:hAnsi="宋体" w:cs="宋体"/>
          <w:bCs/>
          <w:sz w:val="28"/>
          <w:szCs w:val="28"/>
        </w:rPr>
      </w:pPr>
      <w:r>
        <w:rPr>
          <w:rFonts w:ascii="宋体" w:eastAsia="宋体" w:hAnsi="宋体" w:cs="宋体" w:hint="eastAsia"/>
          <w:bCs/>
          <w:sz w:val="28"/>
          <w:szCs w:val="28"/>
        </w:rPr>
        <w:t>3)投标文件的递交</w:t>
      </w:r>
    </w:p>
    <w:p w14:paraId="0F7BF609"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投标时请将商务部分和技术方案部分包含在一个PDF文件中，登录中国水泥</w:t>
      </w:r>
      <w:proofErr w:type="gramStart"/>
      <w:r>
        <w:rPr>
          <w:rFonts w:ascii="宋体" w:eastAsia="宋体" w:hAnsi="宋体" w:cs="宋体" w:hint="eastAsia"/>
          <w:sz w:val="28"/>
          <w:szCs w:val="28"/>
        </w:rPr>
        <w:t>备件网</w:t>
      </w:r>
      <w:proofErr w:type="gramEnd"/>
      <w:r>
        <w:rPr>
          <w:rFonts w:ascii="宋体" w:eastAsia="宋体" w:hAnsi="宋体" w:cs="宋体" w:hint="eastAsia"/>
          <w:sz w:val="28"/>
          <w:szCs w:val="28"/>
        </w:rPr>
        <w:t>招标中心进行上传。</w:t>
      </w:r>
    </w:p>
    <w:p w14:paraId="219A631B" w14:textId="77777777" w:rsidR="00F43080" w:rsidRDefault="00F43080">
      <w:pPr>
        <w:pStyle w:val="2"/>
      </w:pPr>
    </w:p>
    <w:p w14:paraId="3AD8C040" w14:textId="77777777" w:rsidR="00F43080" w:rsidRDefault="005213BA">
      <w:pPr>
        <w:pStyle w:val="L-2"/>
        <w:numPr>
          <w:ilvl w:val="0"/>
          <w:numId w:val="0"/>
        </w:numPr>
        <w:rPr>
          <w:rFonts w:ascii="宋体" w:eastAsia="宋体" w:hAnsi="宋体" w:cs="宋体"/>
          <w:sz w:val="28"/>
          <w:szCs w:val="28"/>
          <w:lang w:eastAsia="zh-Hans"/>
        </w:rPr>
      </w:pPr>
      <w:bookmarkStart w:id="6" w:name="_Toc84935797"/>
      <w:r>
        <w:rPr>
          <w:rFonts w:ascii="宋体" w:eastAsia="宋体" w:hAnsi="宋体" w:cs="宋体" w:hint="eastAsia"/>
          <w:sz w:val="28"/>
          <w:szCs w:val="28"/>
          <w:lang w:eastAsia="zh-Hans"/>
        </w:rPr>
        <w:t>1.5关于评标</w:t>
      </w:r>
      <w:bookmarkEnd w:id="6"/>
    </w:p>
    <w:p w14:paraId="28542EFE" w14:textId="77777777" w:rsidR="00F43080" w:rsidRDefault="005213BA">
      <w:pPr>
        <w:spacing w:line="360" w:lineRule="auto"/>
        <w:ind w:firstLine="425"/>
        <w:rPr>
          <w:rFonts w:ascii="宋体" w:eastAsia="宋体" w:hAnsi="宋体" w:cs="宋体"/>
          <w:sz w:val="28"/>
          <w:szCs w:val="28"/>
        </w:rPr>
      </w:pPr>
      <w:r>
        <w:rPr>
          <w:rFonts w:ascii="宋体" w:eastAsia="宋体" w:hAnsi="宋体" w:cs="宋体" w:hint="eastAsia"/>
          <w:sz w:val="28"/>
          <w:szCs w:val="28"/>
        </w:rPr>
        <w:t>评标是招标工作的重要环节，评标工作在评委会内独立进行。</w:t>
      </w:r>
    </w:p>
    <w:p w14:paraId="409B94A6" w14:textId="77777777" w:rsidR="00F43080" w:rsidRDefault="005213BA">
      <w:pPr>
        <w:spacing w:line="360" w:lineRule="auto"/>
        <w:ind w:firstLine="425"/>
        <w:rPr>
          <w:rFonts w:ascii="宋体" w:eastAsia="宋体" w:hAnsi="宋体" w:cs="宋体"/>
          <w:sz w:val="28"/>
          <w:szCs w:val="28"/>
        </w:rPr>
      </w:pPr>
      <w:r>
        <w:rPr>
          <w:rFonts w:ascii="宋体" w:eastAsia="宋体" w:hAnsi="宋体" w:cs="宋体" w:hint="eastAsia"/>
          <w:sz w:val="28"/>
          <w:szCs w:val="28"/>
        </w:rPr>
        <w:t>在投标、开标期间，投标人不得向评委询问情况，不得进行旨在影响评标结果的活动。</w:t>
      </w:r>
    </w:p>
    <w:p w14:paraId="2BA27DFF"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评标结束后即向</w:t>
      </w:r>
      <w:proofErr w:type="gramStart"/>
      <w:r>
        <w:rPr>
          <w:rFonts w:ascii="宋体" w:eastAsia="宋体" w:hAnsi="宋体" w:cs="宋体" w:hint="eastAsia"/>
          <w:sz w:val="28"/>
          <w:szCs w:val="28"/>
        </w:rPr>
        <w:t>中标商</w:t>
      </w:r>
      <w:proofErr w:type="gramEnd"/>
      <w:r>
        <w:rPr>
          <w:rFonts w:ascii="宋体" w:eastAsia="宋体" w:hAnsi="宋体" w:cs="宋体" w:hint="eastAsia"/>
          <w:sz w:val="28"/>
          <w:szCs w:val="28"/>
        </w:rPr>
        <w:t>发出中标通知书，并向落标方发出落标通知书。</w:t>
      </w:r>
    </w:p>
    <w:p w14:paraId="13C86360"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评委会不向落标</w:t>
      </w:r>
      <w:proofErr w:type="gramStart"/>
      <w:r>
        <w:rPr>
          <w:rFonts w:ascii="宋体" w:eastAsia="宋体" w:hAnsi="宋体" w:cs="宋体" w:hint="eastAsia"/>
          <w:sz w:val="28"/>
          <w:szCs w:val="28"/>
        </w:rPr>
        <w:t>方解释</w:t>
      </w:r>
      <w:proofErr w:type="gramEnd"/>
      <w:r>
        <w:rPr>
          <w:rFonts w:ascii="宋体" w:eastAsia="宋体" w:hAnsi="宋体" w:cs="宋体" w:hint="eastAsia"/>
          <w:sz w:val="28"/>
          <w:szCs w:val="28"/>
        </w:rPr>
        <w:t>落标原因。</w:t>
      </w:r>
    </w:p>
    <w:p w14:paraId="09991526" w14:textId="77777777" w:rsidR="00F43080" w:rsidRDefault="00F43080">
      <w:pPr>
        <w:pStyle w:val="2"/>
      </w:pPr>
    </w:p>
    <w:p w14:paraId="50CCF9EB" w14:textId="77777777" w:rsidR="00F43080" w:rsidRDefault="005213BA">
      <w:pPr>
        <w:pStyle w:val="L-2"/>
        <w:numPr>
          <w:ilvl w:val="0"/>
          <w:numId w:val="0"/>
        </w:numPr>
        <w:rPr>
          <w:rFonts w:ascii="宋体" w:eastAsia="宋体" w:hAnsi="宋体" w:cs="宋体"/>
          <w:sz w:val="28"/>
          <w:szCs w:val="28"/>
          <w:lang w:eastAsia="zh-Hans"/>
        </w:rPr>
      </w:pPr>
      <w:bookmarkStart w:id="7" w:name="_Toc84935798"/>
      <w:r>
        <w:rPr>
          <w:rFonts w:ascii="宋体" w:eastAsia="宋体" w:hAnsi="宋体" w:cs="宋体" w:hint="eastAsia"/>
          <w:sz w:val="28"/>
          <w:szCs w:val="28"/>
          <w:lang w:eastAsia="zh-Hans"/>
        </w:rPr>
        <w:lastRenderedPageBreak/>
        <w:t>1.6关于定标</w:t>
      </w:r>
      <w:bookmarkEnd w:id="7"/>
    </w:p>
    <w:p w14:paraId="629C7F2A" w14:textId="77777777" w:rsidR="00F43080" w:rsidRDefault="005213B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评标委员会结合报价部分、方案说明部分和投标资格证明部分的评估结果进行综合价格评估，选出最终中标商。</w:t>
      </w:r>
    </w:p>
    <w:p w14:paraId="28C76373"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向落选投标方发出落选通知书。</w:t>
      </w:r>
    </w:p>
    <w:p w14:paraId="043EE98E" w14:textId="77777777" w:rsidR="00F43080" w:rsidRDefault="00F43080">
      <w:pPr>
        <w:pStyle w:val="2"/>
        <w:ind w:leftChars="0" w:left="0" w:firstLineChars="0" w:firstLine="0"/>
        <w:rPr>
          <w:rFonts w:ascii="宋体" w:eastAsia="宋体" w:hAnsi="宋体" w:cs="宋体"/>
          <w:sz w:val="28"/>
          <w:szCs w:val="28"/>
        </w:rPr>
      </w:pPr>
    </w:p>
    <w:p w14:paraId="7C929797" w14:textId="77777777" w:rsidR="00F43080" w:rsidRDefault="005213BA">
      <w:pPr>
        <w:pStyle w:val="L-1"/>
        <w:numPr>
          <w:ilvl w:val="0"/>
          <w:numId w:val="0"/>
        </w:numPr>
        <w:spacing w:beforeLines="0"/>
        <w:ind w:left="432" w:hanging="432"/>
        <w:rPr>
          <w:rFonts w:ascii="宋体" w:eastAsia="宋体" w:hAnsi="宋体" w:cs="宋体"/>
          <w:sz w:val="30"/>
          <w:szCs w:val="30"/>
          <w:lang w:eastAsia="zh-Hans"/>
        </w:rPr>
      </w:pPr>
      <w:bookmarkStart w:id="8" w:name="_Toc861991452_WPSOffice_Level1"/>
      <w:bookmarkStart w:id="9" w:name="_Toc84935799"/>
      <w:bookmarkEnd w:id="1"/>
      <w:r>
        <w:rPr>
          <w:rFonts w:ascii="宋体" w:eastAsia="宋体" w:hAnsi="宋体" w:cs="宋体" w:hint="eastAsia"/>
          <w:sz w:val="30"/>
          <w:szCs w:val="30"/>
          <w:lang w:eastAsia="zh-Hans"/>
        </w:rPr>
        <w:t>二、招标项目要求</w:t>
      </w:r>
      <w:bookmarkEnd w:id="8"/>
      <w:bookmarkEnd w:id="9"/>
    </w:p>
    <w:p w14:paraId="1ECE861A" w14:textId="77777777" w:rsidR="00F43080" w:rsidRDefault="005213BA">
      <w:pPr>
        <w:pStyle w:val="L-2"/>
        <w:numPr>
          <w:ilvl w:val="0"/>
          <w:numId w:val="0"/>
        </w:numPr>
        <w:rPr>
          <w:rFonts w:ascii="宋体" w:eastAsia="宋体" w:hAnsi="宋体" w:cs="宋体"/>
          <w:sz w:val="28"/>
          <w:szCs w:val="28"/>
          <w:lang w:eastAsia="zh-Hans"/>
        </w:rPr>
      </w:pPr>
      <w:bookmarkStart w:id="10" w:name="_Toc84935800"/>
      <w:r>
        <w:rPr>
          <w:rFonts w:ascii="宋体" w:eastAsia="宋体" w:hAnsi="宋体" w:cs="宋体" w:hint="eastAsia"/>
          <w:sz w:val="28"/>
          <w:szCs w:val="28"/>
          <w:lang w:eastAsia="zh-Hans"/>
        </w:rPr>
        <w:t>2.1项目系统简介</w:t>
      </w:r>
      <w:bookmarkEnd w:id="10"/>
    </w:p>
    <w:p w14:paraId="73FB4BDD" w14:textId="77777777" w:rsidR="00F43080" w:rsidRDefault="005213BA">
      <w:pPr>
        <w:pStyle w:val="L-"/>
        <w:ind w:firstLine="560"/>
        <w:rPr>
          <w:rFonts w:ascii="宋体" w:eastAsia="宋体" w:hAnsi="宋体" w:cs="宋体"/>
          <w:sz w:val="28"/>
          <w:szCs w:val="28"/>
          <w:lang w:eastAsia="zh-Hans"/>
        </w:rPr>
      </w:pPr>
      <w:r>
        <w:rPr>
          <w:rFonts w:ascii="宋体" w:eastAsia="宋体" w:hAnsi="宋体" w:cs="宋体" w:hint="eastAsia"/>
          <w:sz w:val="28"/>
          <w:szCs w:val="28"/>
        </w:rPr>
        <w:t>共享托盘系统主要包括五个部分，分别是</w:t>
      </w:r>
      <w:r>
        <w:rPr>
          <w:rFonts w:ascii="宋体" w:eastAsia="宋体" w:hAnsi="宋体" w:cs="宋体" w:hint="eastAsia"/>
          <w:b/>
          <w:bCs/>
          <w:sz w:val="28"/>
          <w:szCs w:val="28"/>
        </w:rPr>
        <w:t>托盘管理中心</w:t>
      </w:r>
      <w:r>
        <w:rPr>
          <w:rFonts w:ascii="宋体" w:eastAsia="宋体" w:hAnsi="宋体" w:cs="宋体" w:hint="eastAsia"/>
          <w:sz w:val="28"/>
          <w:szCs w:val="28"/>
        </w:rPr>
        <w:t>、</w:t>
      </w:r>
      <w:r>
        <w:rPr>
          <w:rFonts w:ascii="宋体" w:eastAsia="宋体" w:hAnsi="宋体" w:cs="宋体" w:hint="eastAsia"/>
          <w:b/>
          <w:bCs/>
          <w:sz w:val="28"/>
          <w:szCs w:val="28"/>
        </w:rPr>
        <w:t>托盘使用中心</w:t>
      </w:r>
      <w:r>
        <w:rPr>
          <w:rFonts w:ascii="宋体" w:eastAsia="宋体" w:hAnsi="宋体" w:cs="宋体" w:hint="eastAsia"/>
          <w:sz w:val="28"/>
          <w:szCs w:val="28"/>
        </w:rPr>
        <w:t>、</w:t>
      </w:r>
      <w:r>
        <w:rPr>
          <w:rFonts w:ascii="宋体" w:eastAsia="宋体" w:hAnsi="宋体" w:cs="宋体" w:hint="eastAsia"/>
          <w:b/>
          <w:bCs/>
          <w:sz w:val="28"/>
          <w:szCs w:val="28"/>
        </w:rPr>
        <w:t>托盘运营中心</w:t>
      </w:r>
      <w:r>
        <w:rPr>
          <w:rFonts w:ascii="宋体" w:eastAsia="宋体" w:hAnsi="宋体" w:cs="宋体" w:hint="eastAsia"/>
          <w:sz w:val="28"/>
          <w:szCs w:val="28"/>
        </w:rPr>
        <w:t>、</w:t>
      </w:r>
      <w:r>
        <w:rPr>
          <w:rFonts w:ascii="宋体" w:eastAsia="宋体" w:hAnsi="宋体" w:cs="宋体" w:hint="eastAsia"/>
          <w:b/>
          <w:bCs/>
          <w:sz w:val="28"/>
          <w:szCs w:val="28"/>
        </w:rPr>
        <w:t>托盘交易中心</w:t>
      </w:r>
      <w:r>
        <w:rPr>
          <w:rFonts w:ascii="宋体" w:eastAsia="宋体" w:hAnsi="宋体" w:cs="宋体" w:hint="eastAsia"/>
          <w:sz w:val="28"/>
          <w:szCs w:val="28"/>
        </w:rPr>
        <w:t>和</w:t>
      </w:r>
      <w:r>
        <w:rPr>
          <w:rFonts w:ascii="宋体" w:eastAsia="宋体" w:hAnsi="宋体" w:cs="宋体" w:hint="eastAsia"/>
          <w:b/>
          <w:bCs/>
          <w:sz w:val="28"/>
          <w:szCs w:val="28"/>
        </w:rPr>
        <w:t>系统管理中心</w:t>
      </w:r>
      <w:r>
        <w:rPr>
          <w:rFonts w:ascii="宋体" w:eastAsia="宋体" w:hAnsi="宋体" w:cs="宋体" w:hint="eastAsia"/>
          <w:sz w:val="28"/>
          <w:szCs w:val="28"/>
        </w:rPr>
        <w:t>。</w:t>
      </w:r>
    </w:p>
    <w:p w14:paraId="0A9A54E0" w14:textId="77777777" w:rsidR="00F43080" w:rsidRDefault="005213BA">
      <w:pPr>
        <w:pStyle w:val="L-"/>
        <w:ind w:firstLine="560"/>
        <w:rPr>
          <w:rFonts w:ascii="宋体" w:eastAsia="宋体" w:hAnsi="宋体" w:cs="宋体"/>
          <w:sz w:val="28"/>
          <w:szCs w:val="28"/>
          <w:lang w:eastAsia="zh-Hans"/>
        </w:rPr>
      </w:pPr>
      <w:r>
        <w:rPr>
          <w:rFonts w:ascii="宋体" w:eastAsia="宋体" w:hAnsi="宋体" w:cs="宋体" w:hint="eastAsia"/>
          <w:sz w:val="28"/>
          <w:szCs w:val="28"/>
          <w:lang w:eastAsia="zh-Hans"/>
        </w:rPr>
        <w:t>共享托盘平台的主要使用对象为</w:t>
      </w:r>
      <w:r>
        <w:rPr>
          <w:rFonts w:ascii="宋体" w:eastAsia="宋体" w:hAnsi="宋体" w:cs="宋体" w:hint="eastAsia"/>
          <w:b/>
          <w:bCs/>
          <w:sz w:val="28"/>
          <w:szCs w:val="28"/>
          <w:lang w:eastAsia="zh-Hans"/>
        </w:rPr>
        <w:t>托盘出租方（平台方）</w:t>
      </w:r>
      <w:r>
        <w:rPr>
          <w:rFonts w:ascii="宋体" w:eastAsia="宋体" w:hAnsi="宋体" w:cs="宋体" w:hint="eastAsia"/>
          <w:sz w:val="28"/>
          <w:szCs w:val="28"/>
          <w:lang w:eastAsia="zh-Hans"/>
        </w:rPr>
        <w:t>、</w:t>
      </w:r>
      <w:r>
        <w:rPr>
          <w:rFonts w:ascii="宋体" w:eastAsia="宋体" w:hAnsi="宋体" w:cs="宋体" w:hint="eastAsia"/>
          <w:b/>
          <w:bCs/>
          <w:sz w:val="28"/>
          <w:szCs w:val="28"/>
          <w:lang w:eastAsia="zh-Hans"/>
        </w:rPr>
        <w:t>托盘租赁网点（工厂）</w:t>
      </w:r>
      <w:r>
        <w:rPr>
          <w:rFonts w:ascii="宋体" w:eastAsia="宋体" w:hAnsi="宋体" w:cs="宋体" w:hint="eastAsia"/>
          <w:sz w:val="28"/>
          <w:szCs w:val="28"/>
          <w:lang w:eastAsia="zh-Hans"/>
        </w:rPr>
        <w:t>、</w:t>
      </w:r>
      <w:r>
        <w:rPr>
          <w:rFonts w:ascii="宋体" w:eastAsia="宋体" w:hAnsi="宋体" w:cs="宋体" w:hint="eastAsia"/>
          <w:b/>
          <w:bCs/>
          <w:sz w:val="28"/>
          <w:szCs w:val="28"/>
          <w:lang w:eastAsia="zh-Hans"/>
        </w:rPr>
        <w:t>托盘使用方（水泥厂客户）</w:t>
      </w:r>
      <w:r>
        <w:rPr>
          <w:rFonts w:ascii="宋体" w:eastAsia="宋体" w:hAnsi="宋体" w:cs="宋体" w:hint="eastAsia"/>
          <w:sz w:val="28"/>
          <w:szCs w:val="28"/>
          <w:lang w:eastAsia="zh-Hans"/>
        </w:rPr>
        <w:t>、</w:t>
      </w:r>
      <w:r>
        <w:rPr>
          <w:rFonts w:ascii="宋体" w:eastAsia="宋体" w:hAnsi="宋体" w:cs="宋体" w:hint="eastAsia"/>
          <w:b/>
          <w:bCs/>
          <w:sz w:val="28"/>
          <w:szCs w:val="28"/>
          <w:lang w:eastAsia="zh-Hans"/>
        </w:rPr>
        <w:t>托盘所有者（认购方）</w:t>
      </w:r>
      <w:r>
        <w:rPr>
          <w:rFonts w:ascii="宋体" w:eastAsia="宋体" w:hAnsi="宋体" w:cs="宋体" w:hint="eastAsia"/>
          <w:sz w:val="28"/>
          <w:szCs w:val="28"/>
          <w:lang w:eastAsia="zh-Hans"/>
        </w:rPr>
        <w:t>。目标是将托盘装运概念实现共享模式，实现高效物流和资源有效循环利用，保障托盘在区域内各个工厂和经销点之间的循环使用流通。</w:t>
      </w:r>
    </w:p>
    <w:p w14:paraId="5DB6C4F4" w14:textId="77777777" w:rsidR="00F43080" w:rsidRDefault="005213BA">
      <w:pPr>
        <w:pStyle w:val="L-"/>
        <w:ind w:firstLine="562"/>
        <w:rPr>
          <w:rFonts w:ascii="宋体" w:eastAsia="宋体" w:hAnsi="宋体" w:cs="宋体"/>
          <w:sz w:val="28"/>
          <w:szCs w:val="28"/>
          <w:lang w:eastAsia="zh-Hans"/>
        </w:rPr>
      </w:pPr>
      <w:r>
        <w:rPr>
          <w:rFonts w:ascii="宋体" w:eastAsia="宋体" w:hAnsi="宋体" w:cs="宋体" w:hint="eastAsia"/>
          <w:b/>
          <w:bCs/>
          <w:sz w:val="28"/>
          <w:szCs w:val="28"/>
          <w:lang w:eastAsia="zh-Hans"/>
        </w:rPr>
        <w:t>托盘状态：</w:t>
      </w:r>
      <w:r>
        <w:rPr>
          <w:rFonts w:ascii="宋体" w:eastAsia="宋体" w:hAnsi="宋体" w:cs="宋体" w:hint="eastAsia"/>
          <w:sz w:val="28"/>
          <w:szCs w:val="28"/>
          <w:lang w:eastAsia="zh-Hans"/>
        </w:rPr>
        <w:t>待分配、待使用、使用中、回收中、维护中、已报废</w:t>
      </w:r>
    </w:p>
    <w:p w14:paraId="47AEAB98" w14:textId="77777777" w:rsidR="00F43080" w:rsidRDefault="005213BA">
      <w:pPr>
        <w:pStyle w:val="L-"/>
        <w:ind w:firstLine="562"/>
        <w:rPr>
          <w:rFonts w:ascii="宋体" w:eastAsia="宋体" w:hAnsi="宋体" w:cs="宋体"/>
          <w:sz w:val="28"/>
          <w:szCs w:val="28"/>
        </w:rPr>
      </w:pPr>
      <w:r>
        <w:rPr>
          <w:rFonts w:ascii="宋体" w:eastAsia="宋体" w:hAnsi="宋体" w:cs="宋体" w:hint="eastAsia"/>
          <w:b/>
          <w:bCs/>
          <w:sz w:val="28"/>
          <w:szCs w:val="28"/>
          <w:lang w:eastAsia="zh-Hans"/>
        </w:rPr>
        <w:t>托盘样式：</w:t>
      </w:r>
      <w:r>
        <w:rPr>
          <w:rFonts w:ascii="宋体" w:eastAsia="宋体" w:hAnsi="宋体" w:cs="宋体" w:hint="eastAsia"/>
          <w:sz w:val="28"/>
          <w:szCs w:val="28"/>
          <w:lang w:eastAsia="zh-Hans"/>
        </w:rPr>
        <w:t>钢制材质。分多个型号</w:t>
      </w:r>
      <w:r>
        <w:rPr>
          <w:rFonts w:ascii="宋体" w:eastAsia="宋体" w:hAnsi="宋体" w:cs="宋体" w:hint="eastAsia"/>
          <w:sz w:val="28"/>
          <w:szCs w:val="28"/>
        </w:rPr>
        <w:t>。</w:t>
      </w:r>
    </w:p>
    <w:p w14:paraId="12F9AFBA" w14:textId="77777777" w:rsidR="00F43080" w:rsidRDefault="00F43080">
      <w:pPr>
        <w:pStyle w:val="L-"/>
        <w:ind w:firstLine="560"/>
        <w:rPr>
          <w:rFonts w:ascii="宋体" w:eastAsia="宋体" w:hAnsi="宋体" w:cs="宋体"/>
          <w:sz w:val="28"/>
          <w:szCs w:val="28"/>
          <w:lang w:eastAsia="zh-Hans"/>
        </w:rPr>
      </w:pPr>
    </w:p>
    <w:p w14:paraId="0FD72D51" w14:textId="77777777" w:rsidR="00F43080" w:rsidRDefault="005213BA">
      <w:pPr>
        <w:pStyle w:val="L-2"/>
        <w:numPr>
          <w:ilvl w:val="0"/>
          <w:numId w:val="0"/>
        </w:numPr>
        <w:rPr>
          <w:rFonts w:ascii="宋体" w:eastAsia="宋体" w:hAnsi="宋体" w:cs="宋体"/>
          <w:sz w:val="28"/>
          <w:szCs w:val="28"/>
          <w:lang w:eastAsia="zh-Hans"/>
        </w:rPr>
      </w:pPr>
      <w:bookmarkStart w:id="11" w:name="_Toc84935801"/>
      <w:bookmarkStart w:id="12" w:name="_Toc1275483058_WPSOffice_Level2"/>
      <w:r>
        <w:rPr>
          <w:rFonts w:ascii="宋体" w:eastAsia="宋体" w:hAnsi="宋体" w:cs="宋体" w:hint="eastAsia"/>
          <w:sz w:val="28"/>
          <w:szCs w:val="28"/>
          <w:lang w:eastAsia="zh-Hans"/>
        </w:rPr>
        <w:t>2.2基本功能需求</w:t>
      </w:r>
      <w:bookmarkEnd w:id="11"/>
      <w:bookmarkEnd w:id="12"/>
    </w:p>
    <w:p w14:paraId="4CF23F7C"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共享托盘系统主要包括五个部分，分别是托盘管理中心、托盘使用中心、托盘运营中心、托盘交易中心和系统管理中心。</w:t>
      </w:r>
    </w:p>
    <w:p w14:paraId="047A67B2" w14:textId="77777777" w:rsidR="00F43080" w:rsidRDefault="005213BA">
      <w:pPr>
        <w:pStyle w:val="L-"/>
        <w:ind w:firstLine="562"/>
        <w:rPr>
          <w:rFonts w:ascii="宋体" w:eastAsia="宋体" w:hAnsi="宋体" w:cs="宋体"/>
          <w:sz w:val="28"/>
          <w:szCs w:val="28"/>
        </w:rPr>
      </w:pPr>
      <w:r>
        <w:rPr>
          <w:rFonts w:ascii="宋体" w:eastAsia="宋体" w:hAnsi="宋体" w:cs="宋体" w:hint="eastAsia"/>
          <w:b/>
          <w:bCs/>
          <w:sz w:val="28"/>
          <w:szCs w:val="28"/>
        </w:rPr>
        <w:t>托盘管理中心</w:t>
      </w:r>
      <w:r>
        <w:rPr>
          <w:rFonts w:ascii="宋体" w:eastAsia="宋体" w:hAnsi="宋体" w:cs="宋体" w:hint="eastAsia"/>
          <w:sz w:val="28"/>
          <w:szCs w:val="28"/>
        </w:rPr>
        <w:t>的使用者是平台方管理人员。主要对平台上所有托盘的数量、编号、状态和使用网点进行管理。</w:t>
      </w:r>
    </w:p>
    <w:p w14:paraId="66E8BD80" w14:textId="77777777" w:rsidR="00F43080" w:rsidRDefault="005213BA">
      <w:pPr>
        <w:pStyle w:val="L-"/>
        <w:ind w:firstLine="562"/>
        <w:rPr>
          <w:rFonts w:ascii="宋体" w:eastAsia="宋体" w:hAnsi="宋体" w:cs="宋体"/>
          <w:sz w:val="28"/>
          <w:szCs w:val="28"/>
        </w:rPr>
      </w:pPr>
      <w:r>
        <w:rPr>
          <w:rFonts w:ascii="宋体" w:eastAsia="宋体" w:hAnsi="宋体" w:cs="宋体" w:hint="eastAsia"/>
          <w:b/>
          <w:bCs/>
          <w:sz w:val="28"/>
          <w:szCs w:val="28"/>
        </w:rPr>
        <w:lastRenderedPageBreak/>
        <w:t>托盘使用中心</w:t>
      </w:r>
      <w:r>
        <w:rPr>
          <w:rFonts w:ascii="宋体" w:eastAsia="宋体" w:hAnsi="宋体" w:cs="宋体" w:hint="eastAsia"/>
          <w:sz w:val="28"/>
          <w:szCs w:val="28"/>
        </w:rPr>
        <w:t>的使用者是网点和经销商。主要对托盘的租赁、出库使用、位置追踪、入库回收、报修等日常行为进行管理。</w:t>
      </w:r>
    </w:p>
    <w:p w14:paraId="09BACD4A" w14:textId="77777777" w:rsidR="00F43080" w:rsidRDefault="005213BA">
      <w:pPr>
        <w:pStyle w:val="L-"/>
        <w:ind w:firstLine="562"/>
        <w:rPr>
          <w:rFonts w:ascii="宋体" w:eastAsia="宋体" w:hAnsi="宋体" w:cs="宋体"/>
          <w:sz w:val="28"/>
          <w:szCs w:val="28"/>
        </w:rPr>
      </w:pPr>
      <w:r>
        <w:rPr>
          <w:rFonts w:ascii="宋体" w:eastAsia="宋体" w:hAnsi="宋体" w:cs="宋体" w:hint="eastAsia"/>
          <w:b/>
          <w:bCs/>
          <w:sz w:val="28"/>
          <w:szCs w:val="28"/>
        </w:rPr>
        <w:t>托盘运营中心</w:t>
      </w:r>
      <w:r>
        <w:rPr>
          <w:rFonts w:ascii="宋体" w:eastAsia="宋体" w:hAnsi="宋体" w:cs="宋体" w:hint="eastAsia"/>
          <w:sz w:val="28"/>
          <w:szCs w:val="28"/>
        </w:rPr>
        <w:t>的使用者是平台管理人员、网点和经销商。主要针对托盘的日常维护、回收、计费、结算等业务。</w:t>
      </w:r>
    </w:p>
    <w:p w14:paraId="5E62580A" w14:textId="77777777" w:rsidR="00F43080" w:rsidRDefault="005213BA">
      <w:pPr>
        <w:pStyle w:val="L-"/>
        <w:ind w:firstLine="562"/>
        <w:rPr>
          <w:rFonts w:ascii="宋体" w:eastAsia="宋体" w:hAnsi="宋体" w:cs="宋体"/>
          <w:sz w:val="28"/>
          <w:szCs w:val="28"/>
        </w:rPr>
      </w:pPr>
      <w:r>
        <w:rPr>
          <w:rFonts w:ascii="宋体" w:eastAsia="宋体" w:hAnsi="宋体" w:cs="宋体" w:hint="eastAsia"/>
          <w:b/>
          <w:bCs/>
          <w:sz w:val="28"/>
          <w:szCs w:val="28"/>
        </w:rPr>
        <w:t>托盘交易中心</w:t>
      </w:r>
      <w:r>
        <w:rPr>
          <w:rFonts w:ascii="宋体" w:eastAsia="宋体" w:hAnsi="宋体" w:cs="宋体" w:hint="eastAsia"/>
          <w:sz w:val="28"/>
          <w:szCs w:val="28"/>
        </w:rPr>
        <w:t>的使用者是工厂或者个人。通过在线订购托盘并返租使用的模式获得收益，并且可以通过交易中心对托盘权益进行交易。</w:t>
      </w:r>
    </w:p>
    <w:p w14:paraId="7DD84E65" w14:textId="77777777" w:rsidR="00F43080" w:rsidRDefault="005213BA">
      <w:pPr>
        <w:pStyle w:val="L-"/>
        <w:ind w:firstLine="562"/>
        <w:rPr>
          <w:rFonts w:ascii="宋体" w:eastAsia="宋体" w:hAnsi="宋体" w:cs="宋体"/>
          <w:sz w:val="28"/>
          <w:szCs w:val="28"/>
        </w:rPr>
      </w:pPr>
      <w:r>
        <w:rPr>
          <w:rFonts w:ascii="宋体" w:eastAsia="宋体" w:hAnsi="宋体" w:cs="宋体" w:hint="eastAsia"/>
          <w:b/>
          <w:bCs/>
          <w:sz w:val="28"/>
          <w:szCs w:val="28"/>
        </w:rPr>
        <w:t>系统管理中心</w:t>
      </w:r>
      <w:r>
        <w:rPr>
          <w:rFonts w:ascii="宋体" w:eastAsia="宋体" w:hAnsi="宋体" w:cs="宋体" w:hint="eastAsia"/>
          <w:sz w:val="28"/>
          <w:szCs w:val="28"/>
        </w:rPr>
        <w:t>的使用者是平台管理人员，主要处理其他四个交易中心产生的申请和审批业务。</w:t>
      </w:r>
    </w:p>
    <w:p w14:paraId="6E4485EE" w14:textId="77777777" w:rsidR="00F43080" w:rsidRDefault="00F43080">
      <w:pPr>
        <w:pStyle w:val="L-"/>
        <w:ind w:firstLine="560"/>
        <w:rPr>
          <w:rFonts w:ascii="宋体" w:eastAsia="宋体" w:hAnsi="宋体" w:cs="宋体"/>
          <w:sz w:val="28"/>
          <w:szCs w:val="28"/>
        </w:rPr>
      </w:pPr>
    </w:p>
    <w:p w14:paraId="55D2E46F" w14:textId="77777777" w:rsidR="00F43080" w:rsidRDefault="005213BA">
      <w:pPr>
        <w:pStyle w:val="L-2"/>
        <w:keepNext w:val="0"/>
        <w:keepLines w:val="0"/>
        <w:widowControl/>
        <w:numPr>
          <w:ilvl w:val="0"/>
          <w:numId w:val="0"/>
        </w:numPr>
        <w:ind w:left="283" w:hanging="283"/>
        <w:rPr>
          <w:rFonts w:ascii="宋体" w:eastAsia="宋体" w:hAnsi="宋体" w:cs="宋体"/>
          <w:sz w:val="28"/>
          <w:szCs w:val="28"/>
          <w:lang w:eastAsia="zh-Hans"/>
        </w:rPr>
      </w:pPr>
      <w:bookmarkStart w:id="13" w:name="_Toc565651102_WPSOffice_Level2"/>
      <w:bookmarkStart w:id="14" w:name="_Toc84935802"/>
      <w:r>
        <w:rPr>
          <w:rFonts w:ascii="宋体" w:eastAsia="宋体" w:hAnsi="宋体" w:cs="宋体" w:hint="eastAsia"/>
          <w:sz w:val="28"/>
          <w:szCs w:val="28"/>
          <w:lang w:eastAsia="zh-Hans"/>
        </w:rPr>
        <w:t>2.3模块功能要求</w:t>
      </w:r>
      <w:bookmarkEnd w:id="13"/>
      <w:bookmarkEnd w:id="14"/>
    </w:p>
    <w:p w14:paraId="16926299" w14:textId="77777777" w:rsidR="00F43080" w:rsidRDefault="005213BA">
      <w:pPr>
        <w:pStyle w:val="L-3"/>
        <w:keepNext w:val="0"/>
        <w:keepLines w:val="0"/>
        <w:widowControl/>
        <w:numPr>
          <w:ilvl w:val="0"/>
          <w:numId w:val="0"/>
        </w:numPr>
        <w:rPr>
          <w:rFonts w:ascii="宋体" w:eastAsia="宋体" w:hAnsi="宋体" w:cs="宋体"/>
          <w:sz w:val="28"/>
          <w:szCs w:val="28"/>
          <w:lang w:eastAsia="zh-Hans"/>
        </w:rPr>
      </w:pPr>
      <w:bookmarkStart w:id="15" w:name="_Toc84935803"/>
      <w:r>
        <w:rPr>
          <w:rFonts w:ascii="宋体" w:eastAsia="宋体" w:hAnsi="宋体" w:cs="宋体" w:hint="eastAsia"/>
          <w:sz w:val="28"/>
          <w:szCs w:val="28"/>
          <w:lang w:eastAsia="zh-Hans"/>
        </w:rPr>
        <w:t>2.3.1注册登录模块</w:t>
      </w:r>
      <w:bookmarkEnd w:id="15"/>
    </w:p>
    <w:p w14:paraId="08DD4D1F" w14:textId="77777777" w:rsidR="00F43080" w:rsidRDefault="005213BA">
      <w:pPr>
        <w:pStyle w:val="L-"/>
        <w:ind w:firstLine="560"/>
        <w:rPr>
          <w:rFonts w:ascii="宋体" w:eastAsia="宋体" w:hAnsi="宋体" w:cs="宋体"/>
          <w:sz w:val="28"/>
          <w:szCs w:val="28"/>
          <w:lang w:eastAsia="zh-Hans"/>
        </w:rPr>
      </w:pPr>
      <w:r>
        <w:rPr>
          <w:rFonts w:ascii="宋体" w:eastAsia="宋体" w:hAnsi="宋体" w:cs="宋体" w:hint="eastAsia"/>
          <w:sz w:val="28"/>
          <w:szCs w:val="28"/>
          <w:lang w:eastAsia="zh-Hans"/>
        </w:rPr>
        <w:t>根据使用对象的不同，账号分为管理账号、网点账号和个人账号。网点账号注册需要平台审核，个人账号需要手机短信验证。账号都可以通过微信账号绑定以接受使用过程中的消息推送。平台系统管理员可以在后台手动添加、修改账号。</w:t>
      </w:r>
    </w:p>
    <w:p w14:paraId="2CE440F4" w14:textId="77777777" w:rsidR="00F43080" w:rsidRDefault="005213BA">
      <w:pPr>
        <w:pStyle w:val="L-3"/>
        <w:keepNext w:val="0"/>
        <w:keepLines w:val="0"/>
        <w:widowControl/>
        <w:numPr>
          <w:ilvl w:val="0"/>
          <w:numId w:val="0"/>
        </w:numPr>
        <w:rPr>
          <w:rFonts w:ascii="宋体" w:eastAsia="宋体" w:hAnsi="宋体" w:cs="宋体"/>
          <w:sz w:val="28"/>
          <w:szCs w:val="28"/>
          <w:lang w:eastAsia="zh-Hans"/>
        </w:rPr>
      </w:pPr>
      <w:bookmarkStart w:id="16" w:name="_Toc84935804"/>
      <w:r>
        <w:rPr>
          <w:rFonts w:ascii="宋体" w:eastAsia="宋体" w:hAnsi="宋体" w:cs="宋体" w:hint="eastAsia"/>
          <w:sz w:val="28"/>
          <w:szCs w:val="28"/>
          <w:lang w:eastAsia="zh-Hans"/>
        </w:rPr>
        <w:t>2.3.2托盘管理中心模块</w:t>
      </w:r>
      <w:bookmarkEnd w:id="16"/>
    </w:p>
    <w:p w14:paraId="4B9CAE4D"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进入模块后以列表和图形的形式显示平台托盘总数、当前网点数、不同状态的托盘数量。点击各项数据都能进行穿透查询。</w:t>
      </w:r>
    </w:p>
    <w:p w14:paraId="54D79BC2"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能对托盘进行复杂条件的筛选查询，也可以对具体某个托盘进行明细查询（包括但不限于编号、所有者、当前状态，当前位置、累计使用天</w:t>
      </w:r>
      <w:r>
        <w:rPr>
          <w:rFonts w:ascii="宋体" w:eastAsia="宋体" w:hAnsi="宋体" w:cs="宋体" w:hint="eastAsia"/>
          <w:sz w:val="28"/>
          <w:szCs w:val="28"/>
        </w:rPr>
        <w:lastRenderedPageBreak/>
        <w:t>数、累计收益、使用历史等）</w:t>
      </w:r>
    </w:p>
    <w:p w14:paraId="6E7F4EDF"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能够接收新的托盘（通过编号）增加平台托盘的数量。</w:t>
      </w:r>
    </w:p>
    <w:p w14:paraId="2501A258"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能够对其他模块中针对托盘的各种申请活动进行审批。</w:t>
      </w:r>
    </w:p>
    <w:p w14:paraId="4ABDE202" w14:textId="77777777" w:rsidR="00F43080" w:rsidRDefault="005213BA">
      <w:pPr>
        <w:pStyle w:val="L-"/>
        <w:ind w:firstLine="560"/>
        <w:rPr>
          <w:rFonts w:ascii="宋体" w:eastAsia="宋体" w:hAnsi="宋体" w:cs="宋体"/>
          <w:sz w:val="28"/>
          <w:szCs w:val="28"/>
          <w:lang w:eastAsia="zh-Hans"/>
        </w:rPr>
      </w:pPr>
      <w:r>
        <w:rPr>
          <w:rFonts w:ascii="宋体" w:eastAsia="宋体" w:hAnsi="宋体" w:cs="宋体" w:hint="eastAsia"/>
          <w:sz w:val="28"/>
          <w:szCs w:val="28"/>
        </w:rPr>
        <w:t>能够查询每个网点当前托盘的数量和使用状况。</w:t>
      </w:r>
    </w:p>
    <w:p w14:paraId="719450F9" w14:textId="77777777" w:rsidR="00F43080" w:rsidRDefault="005213BA">
      <w:pPr>
        <w:pStyle w:val="L-3"/>
        <w:keepNext w:val="0"/>
        <w:keepLines w:val="0"/>
        <w:widowControl/>
        <w:numPr>
          <w:ilvl w:val="0"/>
          <w:numId w:val="0"/>
        </w:numPr>
        <w:rPr>
          <w:rFonts w:ascii="宋体" w:eastAsia="宋体" w:hAnsi="宋体" w:cs="宋体"/>
          <w:sz w:val="28"/>
          <w:szCs w:val="28"/>
          <w:lang w:eastAsia="zh-Hans"/>
        </w:rPr>
      </w:pPr>
      <w:bookmarkStart w:id="17" w:name="_Toc84935805"/>
      <w:r>
        <w:rPr>
          <w:rFonts w:ascii="宋体" w:eastAsia="宋体" w:hAnsi="宋体" w:cs="宋体" w:hint="eastAsia"/>
          <w:sz w:val="28"/>
          <w:szCs w:val="28"/>
          <w:lang w:eastAsia="zh-Hans"/>
        </w:rPr>
        <w:t>2.3.3托盘使用中心模块</w:t>
      </w:r>
      <w:bookmarkEnd w:id="17"/>
    </w:p>
    <w:p w14:paraId="61F35006"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进入模块后以列表和图表的形式显示网点和经销商的托盘实时使用状况，可以按照各种条件进行筛选查询。</w:t>
      </w:r>
    </w:p>
    <w:p w14:paraId="4E51E1DA" w14:textId="77777777" w:rsidR="00F43080" w:rsidRDefault="005213BA">
      <w:pPr>
        <w:pStyle w:val="L-"/>
        <w:ind w:firstLine="560"/>
        <w:rPr>
          <w:rFonts w:ascii="宋体" w:eastAsia="宋体" w:hAnsi="宋体" w:cs="宋体"/>
          <w:sz w:val="28"/>
          <w:szCs w:val="28"/>
          <w:lang w:eastAsia="zh-Hans"/>
        </w:rPr>
      </w:pPr>
      <w:r>
        <w:rPr>
          <w:rFonts w:ascii="宋体" w:eastAsia="宋体" w:hAnsi="宋体" w:cs="宋体" w:hint="eastAsia"/>
          <w:sz w:val="28"/>
          <w:szCs w:val="28"/>
        </w:rPr>
        <w:t>可以通过手动录入或者网点现场刷RFID码的方式记录分配到网点的托盘编号和数量；可以通过手动录入或者网点现场刷RFID码的方式改变网点托盘的状态（</w:t>
      </w:r>
      <w:r>
        <w:rPr>
          <w:rFonts w:ascii="宋体" w:eastAsia="宋体" w:hAnsi="宋体" w:cs="宋体" w:hint="eastAsia"/>
          <w:sz w:val="28"/>
          <w:szCs w:val="28"/>
          <w:lang w:eastAsia="zh-Hans"/>
        </w:rPr>
        <w:t>待使用、使用中</w:t>
      </w:r>
      <w:r>
        <w:rPr>
          <w:rFonts w:ascii="宋体" w:eastAsia="宋体" w:hAnsi="宋体" w:cs="宋体" w:hint="eastAsia"/>
          <w:sz w:val="28"/>
          <w:szCs w:val="28"/>
        </w:rPr>
        <w:t>）及对应的时间和地点。</w:t>
      </w:r>
    </w:p>
    <w:p w14:paraId="365242B6" w14:textId="77777777" w:rsidR="00F43080" w:rsidRDefault="005213BA">
      <w:pPr>
        <w:pStyle w:val="L-"/>
        <w:ind w:firstLine="560"/>
        <w:rPr>
          <w:rFonts w:ascii="宋体" w:eastAsia="宋体" w:hAnsi="宋体" w:cs="宋体"/>
          <w:sz w:val="28"/>
          <w:szCs w:val="28"/>
          <w:lang w:eastAsia="zh-Hans"/>
        </w:rPr>
      </w:pPr>
      <w:r>
        <w:rPr>
          <w:rFonts w:ascii="宋体" w:eastAsia="宋体" w:hAnsi="宋体" w:cs="宋体" w:hint="eastAsia"/>
          <w:sz w:val="28"/>
          <w:szCs w:val="28"/>
          <w:lang w:eastAsia="zh-Hans"/>
        </w:rPr>
        <w:t>可以根据托盘编号查询托盘最近一次通讯位置和刷码位置；可以查询每个使用周期（状态从</w:t>
      </w:r>
      <w:r>
        <w:rPr>
          <w:rFonts w:ascii="宋体" w:eastAsia="宋体" w:hAnsi="宋体" w:cs="宋体" w:hint="eastAsia"/>
          <w:b/>
          <w:bCs/>
          <w:sz w:val="28"/>
          <w:szCs w:val="28"/>
          <w:lang w:eastAsia="zh-Hans"/>
        </w:rPr>
        <w:t>使用中</w:t>
      </w:r>
      <w:r>
        <w:rPr>
          <w:rFonts w:ascii="宋体" w:eastAsia="宋体" w:hAnsi="宋体" w:cs="宋体" w:hint="eastAsia"/>
          <w:sz w:val="28"/>
          <w:szCs w:val="28"/>
          <w:lang w:eastAsia="zh-Hans"/>
        </w:rPr>
        <w:t>到</w:t>
      </w:r>
      <w:r>
        <w:rPr>
          <w:rFonts w:ascii="宋体" w:eastAsia="宋体" w:hAnsi="宋体" w:cs="宋体" w:hint="eastAsia"/>
          <w:b/>
          <w:bCs/>
          <w:sz w:val="28"/>
          <w:szCs w:val="28"/>
          <w:lang w:eastAsia="zh-Hans"/>
        </w:rPr>
        <w:t>待使用</w:t>
      </w:r>
      <w:r>
        <w:rPr>
          <w:rFonts w:ascii="宋体" w:eastAsia="宋体" w:hAnsi="宋体" w:cs="宋体" w:hint="eastAsia"/>
          <w:sz w:val="28"/>
          <w:szCs w:val="28"/>
          <w:lang w:eastAsia="zh-Hans"/>
        </w:rPr>
        <w:t>的过程）的位置记录和计费情况。</w:t>
      </w:r>
    </w:p>
    <w:p w14:paraId="0CD603C8" w14:textId="77777777" w:rsidR="00F43080" w:rsidRDefault="005213BA">
      <w:pPr>
        <w:pStyle w:val="L-"/>
        <w:ind w:firstLineChars="0" w:firstLine="0"/>
        <w:rPr>
          <w:rFonts w:ascii="宋体" w:eastAsia="宋体" w:hAnsi="宋体" w:cs="宋体"/>
          <w:sz w:val="28"/>
          <w:szCs w:val="28"/>
        </w:rPr>
      </w:pPr>
      <w:r>
        <w:rPr>
          <w:rFonts w:ascii="宋体" w:eastAsia="宋体" w:hAnsi="宋体" w:cs="宋体" w:hint="eastAsia"/>
          <w:sz w:val="28"/>
          <w:szCs w:val="28"/>
        </w:rPr>
        <w:tab/>
        <w:t>支持网点和经销商通过手动或者现场刷RFID码的方式对损坏的托盘进行报修申请。一旦提交报修申请后托盘状态即转变为</w:t>
      </w:r>
      <w:r>
        <w:rPr>
          <w:rFonts w:ascii="宋体" w:eastAsia="宋体" w:hAnsi="宋体" w:cs="宋体" w:hint="eastAsia"/>
          <w:b/>
          <w:bCs/>
          <w:sz w:val="28"/>
          <w:szCs w:val="28"/>
        </w:rPr>
        <w:t>维护中</w:t>
      </w:r>
      <w:r>
        <w:rPr>
          <w:rFonts w:ascii="宋体" w:eastAsia="宋体" w:hAnsi="宋体" w:cs="宋体" w:hint="eastAsia"/>
          <w:sz w:val="28"/>
          <w:szCs w:val="28"/>
        </w:rPr>
        <w:t>。</w:t>
      </w:r>
    </w:p>
    <w:p w14:paraId="095BC3F6"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经销商通过中心提交48小时内需要使用的托盘数量，同时选择相应的使用网点。系统应先检查经销商已缴纳的押金和保证金是否足额（如果不足则自动转到托盘运营中心进行缴费操作），然后检查相应网点</w:t>
      </w:r>
      <w:r>
        <w:rPr>
          <w:rFonts w:ascii="宋体" w:eastAsia="宋体" w:hAnsi="宋体" w:cs="宋体" w:hint="eastAsia"/>
          <w:b/>
          <w:bCs/>
          <w:sz w:val="28"/>
          <w:szCs w:val="28"/>
        </w:rPr>
        <w:t>待使用</w:t>
      </w:r>
      <w:r>
        <w:rPr>
          <w:rFonts w:ascii="宋体" w:eastAsia="宋体" w:hAnsi="宋体" w:cs="宋体" w:hint="eastAsia"/>
          <w:sz w:val="28"/>
          <w:szCs w:val="28"/>
        </w:rPr>
        <w:t>状态的托盘数量是否足够，如果不足则通知网点和托盘运营中心申请调拨。</w:t>
      </w:r>
    </w:p>
    <w:p w14:paraId="20795F9A" w14:textId="77777777" w:rsidR="00F43080" w:rsidRDefault="005213BA">
      <w:pPr>
        <w:pStyle w:val="L-3"/>
        <w:keepNext w:val="0"/>
        <w:keepLines w:val="0"/>
        <w:widowControl/>
        <w:numPr>
          <w:ilvl w:val="0"/>
          <w:numId w:val="0"/>
        </w:numPr>
        <w:rPr>
          <w:rFonts w:ascii="宋体" w:eastAsia="宋体" w:hAnsi="宋体" w:cs="宋体"/>
          <w:sz w:val="28"/>
          <w:szCs w:val="28"/>
          <w:lang w:eastAsia="zh-Hans"/>
        </w:rPr>
      </w:pPr>
      <w:bookmarkStart w:id="18" w:name="_Toc84935806"/>
      <w:r>
        <w:rPr>
          <w:rFonts w:ascii="宋体" w:eastAsia="宋体" w:hAnsi="宋体" w:cs="宋体" w:hint="eastAsia"/>
          <w:sz w:val="28"/>
          <w:szCs w:val="28"/>
          <w:lang w:eastAsia="zh-Hans"/>
        </w:rPr>
        <w:lastRenderedPageBreak/>
        <w:t>2.3.4托盘运营中心模块</w:t>
      </w:r>
      <w:bookmarkEnd w:id="18"/>
    </w:p>
    <w:p w14:paraId="6B55695D" w14:textId="77777777" w:rsidR="00F43080" w:rsidRDefault="005213BA">
      <w:pPr>
        <w:pStyle w:val="L-"/>
        <w:ind w:firstLineChars="0" w:firstLine="425"/>
        <w:rPr>
          <w:rFonts w:ascii="宋体" w:eastAsia="宋体" w:hAnsi="宋体" w:cs="宋体"/>
          <w:sz w:val="28"/>
          <w:szCs w:val="28"/>
        </w:rPr>
      </w:pPr>
      <w:r>
        <w:rPr>
          <w:rFonts w:ascii="宋体" w:eastAsia="宋体" w:hAnsi="宋体" w:cs="宋体" w:hint="eastAsia"/>
          <w:sz w:val="28"/>
          <w:szCs w:val="28"/>
        </w:rPr>
        <w:t>进入模块后显示状态为</w:t>
      </w:r>
      <w:r>
        <w:rPr>
          <w:rFonts w:ascii="宋体" w:eastAsia="宋体" w:hAnsi="宋体" w:cs="宋体" w:hint="eastAsia"/>
          <w:b/>
          <w:bCs/>
          <w:sz w:val="28"/>
          <w:szCs w:val="28"/>
          <w:lang w:eastAsia="zh-Hans"/>
        </w:rPr>
        <w:t>待使用、使用中、回收中、维护中</w:t>
      </w:r>
      <w:r>
        <w:rPr>
          <w:rFonts w:ascii="宋体" w:eastAsia="宋体" w:hAnsi="宋体" w:cs="宋体" w:hint="eastAsia"/>
          <w:sz w:val="28"/>
          <w:szCs w:val="28"/>
        </w:rPr>
        <w:t>的全部托盘全景图。</w:t>
      </w:r>
    </w:p>
    <w:p w14:paraId="46B80D7F" w14:textId="77777777" w:rsidR="00F43080" w:rsidRDefault="005213BA">
      <w:pPr>
        <w:pStyle w:val="L-"/>
        <w:ind w:firstLineChars="0" w:firstLine="425"/>
        <w:rPr>
          <w:rFonts w:ascii="宋体" w:eastAsia="宋体" w:hAnsi="宋体" w:cs="宋体"/>
          <w:sz w:val="28"/>
          <w:szCs w:val="28"/>
        </w:rPr>
      </w:pPr>
      <w:r>
        <w:rPr>
          <w:rFonts w:ascii="宋体" w:eastAsia="宋体" w:hAnsi="宋体" w:cs="宋体" w:hint="eastAsia"/>
          <w:sz w:val="28"/>
          <w:szCs w:val="28"/>
        </w:rPr>
        <w:t>可以查询统计当前资金余额和历史资金进出情况。</w:t>
      </w:r>
    </w:p>
    <w:p w14:paraId="1DEA8C98" w14:textId="77777777" w:rsidR="00F43080" w:rsidRDefault="005213BA">
      <w:pPr>
        <w:pStyle w:val="L-"/>
        <w:ind w:firstLineChars="0" w:firstLine="425"/>
        <w:rPr>
          <w:rFonts w:ascii="宋体" w:eastAsia="宋体" w:hAnsi="宋体" w:cs="宋体"/>
          <w:sz w:val="28"/>
          <w:szCs w:val="28"/>
        </w:rPr>
      </w:pPr>
      <w:r>
        <w:rPr>
          <w:rFonts w:ascii="宋体" w:eastAsia="宋体" w:hAnsi="宋体" w:cs="宋体" w:hint="eastAsia"/>
          <w:sz w:val="28"/>
          <w:szCs w:val="28"/>
        </w:rPr>
        <w:t>网点和经销商可以通过中心支付托盘押金和预付保证金。押金不对应具体托盘，只对应托盘数量。如用户缴纳了100个托盘的押金，则该用户最多只能同时有100个状态为</w:t>
      </w:r>
      <w:r>
        <w:rPr>
          <w:rFonts w:ascii="宋体" w:eastAsia="宋体" w:hAnsi="宋体" w:cs="宋体" w:hint="eastAsia"/>
          <w:b/>
          <w:bCs/>
          <w:sz w:val="28"/>
          <w:szCs w:val="28"/>
        </w:rPr>
        <w:t>使用中</w:t>
      </w:r>
      <w:r>
        <w:rPr>
          <w:rFonts w:ascii="宋体" w:eastAsia="宋体" w:hAnsi="宋体" w:cs="宋体" w:hint="eastAsia"/>
          <w:sz w:val="28"/>
          <w:szCs w:val="28"/>
        </w:rPr>
        <w:t>的托盘。保证金</w:t>
      </w:r>
      <w:proofErr w:type="gramStart"/>
      <w:r>
        <w:rPr>
          <w:rFonts w:ascii="宋体" w:eastAsia="宋体" w:hAnsi="宋体" w:cs="宋体" w:hint="eastAsia"/>
          <w:sz w:val="28"/>
          <w:szCs w:val="28"/>
        </w:rPr>
        <w:t>做为</w:t>
      </w:r>
      <w:proofErr w:type="gramEnd"/>
      <w:r>
        <w:rPr>
          <w:rFonts w:ascii="宋体" w:eastAsia="宋体" w:hAnsi="宋体" w:cs="宋体" w:hint="eastAsia"/>
          <w:sz w:val="28"/>
          <w:szCs w:val="28"/>
        </w:rPr>
        <w:t>托盘使用预付款，结余可以随时申请退款，如结余低于系统设定的标准则不允许继续借用托盘直至补足预付款。</w:t>
      </w:r>
    </w:p>
    <w:p w14:paraId="4A205353"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每个托盘使用周期结束后系统应能根据设定的计费规则计算出应收款并对用户的预付款进行自动扣款操作，同时向注册手机号码推送资金变动及余额短信（如果用户</w:t>
      </w:r>
      <w:proofErr w:type="gramStart"/>
      <w:r>
        <w:rPr>
          <w:rFonts w:ascii="宋体" w:eastAsia="宋体" w:hAnsi="宋体" w:cs="宋体" w:hint="eastAsia"/>
          <w:sz w:val="28"/>
          <w:szCs w:val="28"/>
        </w:rPr>
        <w:t>绑定微信则</w:t>
      </w:r>
      <w:proofErr w:type="gramEnd"/>
      <w:r>
        <w:rPr>
          <w:rFonts w:ascii="宋体" w:eastAsia="宋体" w:hAnsi="宋体" w:cs="宋体" w:hint="eastAsia"/>
          <w:sz w:val="28"/>
          <w:szCs w:val="28"/>
        </w:rPr>
        <w:t>直接推送到</w:t>
      </w:r>
      <w:proofErr w:type="gramStart"/>
      <w:r>
        <w:rPr>
          <w:rFonts w:ascii="宋体" w:eastAsia="宋体" w:hAnsi="宋体" w:cs="宋体" w:hint="eastAsia"/>
          <w:sz w:val="28"/>
          <w:szCs w:val="28"/>
        </w:rPr>
        <w:t>微信端</w:t>
      </w:r>
      <w:proofErr w:type="gramEnd"/>
      <w:r>
        <w:rPr>
          <w:rFonts w:ascii="宋体" w:eastAsia="宋体" w:hAnsi="宋体" w:cs="宋体" w:hint="eastAsia"/>
          <w:sz w:val="28"/>
          <w:szCs w:val="28"/>
        </w:rPr>
        <w:t>）。</w:t>
      </w:r>
    </w:p>
    <w:p w14:paraId="55296228"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每次</w:t>
      </w:r>
      <w:proofErr w:type="gramStart"/>
      <w:r>
        <w:rPr>
          <w:rFonts w:ascii="宋体" w:eastAsia="宋体" w:hAnsi="宋体" w:cs="宋体" w:hint="eastAsia"/>
          <w:sz w:val="28"/>
          <w:szCs w:val="28"/>
        </w:rPr>
        <w:t>扣费完成</w:t>
      </w:r>
      <w:proofErr w:type="gramEnd"/>
      <w:r>
        <w:rPr>
          <w:rFonts w:ascii="宋体" w:eastAsia="宋体" w:hAnsi="宋体" w:cs="宋体" w:hint="eastAsia"/>
          <w:sz w:val="28"/>
          <w:szCs w:val="28"/>
        </w:rPr>
        <w:t>后检查系统设定的保证金标准，如果低于触发余额报警则推送续费提醒。</w:t>
      </w:r>
    </w:p>
    <w:p w14:paraId="2FA76B8E"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用户可以在运营中心自主查询相关的托盘和资金使用记录。</w:t>
      </w:r>
    </w:p>
    <w:p w14:paraId="44D5E3F4"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管理人员可以对通过审批的维护和回收申请进行处理，形成维护和回收工单，并追踪工单的执行进度和完成情况。</w:t>
      </w:r>
    </w:p>
    <w:p w14:paraId="5C96D869" w14:textId="77777777" w:rsidR="00F43080" w:rsidRDefault="00F43080">
      <w:pPr>
        <w:pStyle w:val="L-"/>
        <w:ind w:firstLine="560"/>
        <w:rPr>
          <w:rFonts w:ascii="宋体" w:eastAsia="宋体" w:hAnsi="宋体" w:cs="宋体"/>
          <w:sz w:val="28"/>
          <w:szCs w:val="28"/>
        </w:rPr>
      </w:pPr>
    </w:p>
    <w:p w14:paraId="21F92D02" w14:textId="77777777" w:rsidR="00F43080" w:rsidRDefault="005213BA">
      <w:pPr>
        <w:pStyle w:val="L-3"/>
        <w:keepNext w:val="0"/>
        <w:keepLines w:val="0"/>
        <w:widowControl/>
        <w:numPr>
          <w:ilvl w:val="0"/>
          <w:numId w:val="0"/>
        </w:numPr>
        <w:rPr>
          <w:rFonts w:ascii="宋体" w:eastAsia="宋体" w:hAnsi="宋体" w:cs="宋体"/>
          <w:sz w:val="28"/>
          <w:szCs w:val="28"/>
          <w:lang w:eastAsia="zh-Hans"/>
        </w:rPr>
      </w:pPr>
      <w:bookmarkStart w:id="19" w:name="_Toc84935807"/>
      <w:r>
        <w:rPr>
          <w:rFonts w:ascii="宋体" w:eastAsia="宋体" w:hAnsi="宋体" w:cs="宋体" w:hint="eastAsia"/>
          <w:sz w:val="28"/>
          <w:szCs w:val="28"/>
          <w:lang w:eastAsia="zh-Hans"/>
        </w:rPr>
        <w:t>2.3.5托盘交易中心模块</w:t>
      </w:r>
      <w:bookmarkEnd w:id="19"/>
    </w:p>
    <w:p w14:paraId="6F4058AD"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用户可以在中心全款认购或者以折扣价二手购得若干托盘，购买成</w:t>
      </w:r>
      <w:r>
        <w:rPr>
          <w:rFonts w:ascii="宋体" w:eastAsia="宋体" w:hAnsi="宋体" w:cs="宋体" w:hint="eastAsia"/>
          <w:sz w:val="28"/>
          <w:szCs w:val="28"/>
        </w:rPr>
        <w:lastRenderedPageBreak/>
        <w:t>功以后（托盘编号与用户绑定），托盘每次产生租用收益后用户都将获得收益分成。</w:t>
      </w:r>
    </w:p>
    <w:p w14:paraId="1296D279"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用户可以通过中心出售自己名下托盘，交易完成后新的所有者将获得托盘的后续收益。</w:t>
      </w:r>
    </w:p>
    <w:p w14:paraId="3F15158B"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用户可以通过中心发起自有收益的提现操作。</w:t>
      </w:r>
    </w:p>
    <w:p w14:paraId="26E84812" w14:textId="77777777" w:rsidR="00F43080" w:rsidRDefault="00F43080">
      <w:pPr>
        <w:pStyle w:val="L-"/>
        <w:ind w:firstLine="560"/>
        <w:rPr>
          <w:rFonts w:ascii="宋体" w:eastAsia="宋体" w:hAnsi="宋体" w:cs="宋体"/>
          <w:sz w:val="28"/>
          <w:szCs w:val="28"/>
        </w:rPr>
      </w:pPr>
    </w:p>
    <w:p w14:paraId="38219476" w14:textId="77777777" w:rsidR="00F43080" w:rsidRDefault="005213BA">
      <w:pPr>
        <w:pStyle w:val="L-3"/>
        <w:keepNext w:val="0"/>
        <w:keepLines w:val="0"/>
        <w:widowControl/>
        <w:numPr>
          <w:ilvl w:val="0"/>
          <w:numId w:val="0"/>
        </w:numPr>
        <w:spacing w:before="0" w:after="0" w:line="360" w:lineRule="auto"/>
        <w:rPr>
          <w:rFonts w:ascii="宋体" w:eastAsia="宋体" w:hAnsi="宋体" w:cs="宋体"/>
          <w:sz w:val="28"/>
          <w:szCs w:val="28"/>
          <w:lang w:eastAsia="zh-Hans"/>
        </w:rPr>
      </w:pPr>
      <w:bookmarkStart w:id="20" w:name="_Toc84935808"/>
      <w:r>
        <w:rPr>
          <w:rFonts w:ascii="宋体" w:eastAsia="宋体" w:hAnsi="宋体" w:cs="宋体" w:hint="eastAsia"/>
          <w:sz w:val="28"/>
          <w:szCs w:val="28"/>
          <w:lang w:eastAsia="zh-Hans"/>
        </w:rPr>
        <w:t>2.3.6系统管理中心</w:t>
      </w:r>
      <w:bookmarkEnd w:id="20"/>
    </w:p>
    <w:p w14:paraId="7B493600" w14:textId="77777777" w:rsidR="00F43080" w:rsidRDefault="005213BA">
      <w:pPr>
        <w:pStyle w:val="L-"/>
        <w:ind w:firstLineChars="0" w:firstLine="480"/>
        <w:rPr>
          <w:rFonts w:ascii="宋体" w:eastAsia="宋体" w:hAnsi="宋体" w:cs="宋体"/>
          <w:sz w:val="28"/>
          <w:szCs w:val="28"/>
        </w:rPr>
      </w:pPr>
      <w:r>
        <w:rPr>
          <w:rFonts w:ascii="宋体" w:eastAsia="宋体" w:hAnsi="宋体" w:cs="宋体" w:hint="eastAsia"/>
          <w:sz w:val="28"/>
          <w:szCs w:val="28"/>
        </w:rPr>
        <w:t>通过中心对用户信息、用户权限、平台参数、审批流程以及各类平台自定义功能进行设置和操作。</w:t>
      </w:r>
    </w:p>
    <w:p w14:paraId="42A9949D" w14:textId="77777777" w:rsidR="00F43080" w:rsidRDefault="00F43080">
      <w:pPr>
        <w:pStyle w:val="L-"/>
        <w:ind w:firstLineChars="0" w:firstLine="480"/>
        <w:rPr>
          <w:rFonts w:ascii="宋体" w:eastAsia="宋体" w:hAnsi="宋体" w:cs="宋体"/>
          <w:sz w:val="28"/>
          <w:szCs w:val="28"/>
        </w:rPr>
      </w:pPr>
    </w:p>
    <w:p w14:paraId="7EB71330" w14:textId="77777777" w:rsidR="00F43080" w:rsidRDefault="005213BA">
      <w:pPr>
        <w:pStyle w:val="L-2"/>
        <w:keepNext w:val="0"/>
        <w:keepLines w:val="0"/>
        <w:widowControl/>
        <w:numPr>
          <w:ilvl w:val="0"/>
          <w:numId w:val="0"/>
        </w:numPr>
        <w:ind w:left="283" w:hanging="283"/>
        <w:rPr>
          <w:rFonts w:ascii="宋体" w:eastAsia="宋体" w:hAnsi="宋体" w:cs="宋体"/>
          <w:sz w:val="28"/>
          <w:szCs w:val="28"/>
          <w:lang w:eastAsia="zh-Hans"/>
        </w:rPr>
      </w:pPr>
      <w:bookmarkStart w:id="21" w:name="_Toc84935809"/>
      <w:r>
        <w:rPr>
          <w:rFonts w:ascii="宋体" w:eastAsia="宋体" w:hAnsi="宋体" w:cs="宋体" w:hint="eastAsia"/>
          <w:sz w:val="28"/>
          <w:szCs w:val="28"/>
          <w:lang w:eastAsia="zh-Hans"/>
        </w:rPr>
        <w:t>2.4招标内容及要求</w:t>
      </w:r>
      <w:bookmarkEnd w:id="21"/>
    </w:p>
    <w:p w14:paraId="50681591" w14:textId="77777777" w:rsidR="00F43080" w:rsidRDefault="005213BA">
      <w:pPr>
        <w:pStyle w:val="L-3"/>
        <w:keepNext w:val="0"/>
        <w:keepLines w:val="0"/>
        <w:widowControl/>
        <w:numPr>
          <w:ilvl w:val="0"/>
          <w:numId w:val="0"/>
        </w:numPr>
        <w:spacing w:before="0" w:after="0" w:line="360" w:lineRule="auto"/>
        <w:rPr>
          <w:rFonts w:ascii="宋体" w:eastAsia="宋体" w:hAnsi="宋体" w:cs="宋体"/>
          <w:sz w:val="28"/>
          <w:szCs w:val="28"/>
          <w:lang w:eastAsia="zh-Hans"/>
        </w:rPr>
      </w:pPr>
      <w:bookmarkStart w:id="22" w:name="_Toc84935810"/>
      <w:r>
        <w:rPr>
          <w:rFonts w:ascii="宋体" w:eastAsia="宋体" w:hAnsi="宋体" w:cs="宋体" w:hint="eastAsia"/>
          <w:sz w:val="28"/>
          <w:szCs w:val="28"/>
          <w:lang w:eastAsia="zh-Hans"/>
        </w:rPr>
        <w:t>2.4.1投标内容</w:t>
      </w:r>
      <w:bookmarkEnd w:id="22"/>
    </w:p>
    <w:p w14:paraId="441042B4" w14:textId="77777777" w:rsidR="00F43080" w:rsidRDefault="005213B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设计共享托盘管理系统解决方案</w:t>
      </w:r>
    </w:p>
    <w:p w14:paraId="3EDBC3DD" w14:textId="77777777" w:rsidR="00F43080" w:rsidRDefault="005213B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开发建立共享托盘管理系统系统</w:t>
      </w:r>
    </w:p>
    <w:p w14:paraId="0FF5D246" w14:textId="77777777" w:rsidR="00F43080" w:rsidRDefault="005213B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用户培训</w:t>
      </w:r>
    </w:p>
    <w:p w14:paraId="64908ADD" w14:textId="77777777" w:rsidR="00F43080" w:rsidRDefault="005213B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ERP系统的实施</w:t>
      </w:r>
    </w:p>
    <w:p w14:paraId="182C2C69" w14:textId="77777777" w:rsidR="00F43080" w:rsidRDefault="005213BA">
      <w:pPr>
        <w:pStyle w:val="L-3"/>
        <w:keepNext w:val="0"/>
        <w:keepLines w:val="0"/>
        <w:widowControl/>
        <w:numPr>
          <w:ilvl w:val="0"/>
          <w:numId w:val="0"/>
        </w:numPr>
        <w:spacing w:before="0" w:after="0" w:line="360" w:lineRule="auto"/>
        <w:rPr>
          <w:rFonts w:ascii="宋体" w:eastAsia="宋体" w:hAnsi="宋体" w:cs="宋体"/>
          <w:sz w:val="28"/>
          <w:szCs w:val="28"/>
          <w:lang w:eastAsia="zh-Hans"/>
        </w:rPr>
      </w:pPr>
      <w:bookmarkStart w:id="23" w:name="_Toc84935811"/>
      <w:r>
        <w:rPr>
          <w:rFonts w:ascii="宋体" w:eastAsia="宋体" w:hAnsi="宋体" w:cs="宋体" w:hint="eastAsia"/>
          <w:sz w:val="28"/>
          <w:szCs w:val="28"/>
          <w:lang w:eastAsia="zh-Hans"/>
        </w:rPr>
        <w:t>2.4.2投标商应完成以下工作</w:t>
      </w:r>
      <w:bookmarkEnd w:id="23"/>
    </w:p>
    <w:p w14:paraId="71B06FBD"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根据系统目标和功能描述，识别并给出系统需求（需求调查，对项目的理解）。</w:t>
      </w:r>
    </w:p>
    <w:p w14:paraId="18BB9D53"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提出达到系统目标和完成系统功能的最佳途径（项目方案）。</w:t>
      </w:r>
    </w:p>
    <w:p w14:paraId="708F2FC6" w14:textId="77777777" w:rsidR="00F43080" w:rsidRDefault="00F43080">
      <w:pPr>
        <w:pStyle w:val="2"/>
      </w:pPr>
    </w:p>
    <w:p w14:paraId="4028A8BB" w14:textId="77777777" w:rsidR="00F43080" w:rsidRDefault="005213BA">
      <w:pPr>
        <w:pStyle w:val="L-2"/>
        <w:keepNext w:val="0"/>
        <w:keepLines w:val="0"/>
        <w:widowControl/>
        <w:numPr>
          <w:ilvl w:val="0"/>
          <w:numId w:val="0"/>
        </w:numPr>
        <w:ind w:left="283" w:hanging="283"/>
        <w:rPr>
          <w:rFonts w:ascii="宋体" w:eastAsia="宋体" w:hAnsi="宋体" w:cs="宋体"/>
          <w:sz w:val="28"/>
          <w:szCs w:val="28"/>
          <w:lang w:eastAsia="zh-Hans"/>
        </w:rPr>
      </w:pPr>
      <w:bookmarkStart w:id="24" w:name="_Toc84935812"/>
      <w:r>
        <w:rPr>
          <w:rFonts w:ascii="宋体" w:eastAsia="宋体" w:hAnsi="宋体" w:cs="宋体" w:hint="eastAsia"/>
          <w:sz w:val="28"/>
          <w:szCs w:val="28"/>
          <w:lang w:eastAsia="zh-Hans"/>
        </w:rPr>
        <w:t>2.5方案要求</w:t>
      </w:r>
      <w:bookmarkEnd w:id="24"/>
    </w:p>
    <w:p w14:paraId="72DDD3B0" w14:textId="77777777" w:rsidR="00F43080" w:rsidRDefault="005213BA">
      <w:pPr>
        <w:pStyle w:val="L-3"/>
        <w:keepNext w:val="0"/>
        <w:keepLines w:val="0"/>
        <w:widowControl/>
        <w:numPr>
          <w:ilvl w:val="0"/>
          <w:numId w:val="0"/>
        </w:numPr>
        <w:spacing w:before="0" w:after="0" w:line="360" w:lineRule="auto"/>
        <w:rPr>
          <w:rFonts w:ascii="宋体" w:eastAsia="宋体" w:hAnsi="宋体" w:cs="宋体"/>
          <w:sz w:val="28"/>
          <w:szCs w:val="28"/>
        </w:rPr>
      </w:pPr>
      <w:bookmarkStart w:id="25" w:name="_Toc84935813"/>
      <w:r>
        <w:rPr>
          <w:rFonts w:ascii="宋体" w:eastAsia="宋体" w:hAnsi="宋体" w:cs="宋体" w:hint="eastAsia"/>
          <w:sz w:val="28"/>
          <w:szCs w:val="28"/>
        </w:rPr>
        <w:lastRenderedPageBreak/>
        <w:t>2.5.1描述对项目的理解</w:t>
      </w:r>
      <w:bookmarkEnd w:id="25"/>
    </w:p>
    <w:p w14:paraId="430F0B43"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投标商在招标文件中描述对本项目的理解不在于照搬或机械性翻译业务流程，重要在于明确提出一套有效的解决方案和相应的软件设计思想。</w:t>
      </w:r>
    </w:p>
    <w:p w14:paraId="332FDACA" w14:textId="77777777" w:rsidR="00F43080" w:rsidRDefault="005213BA">
      <w:pPr>
        <w:pStyle w:val="L-3"/>
        <w:keepNext w:val="0"/>
        <w:keepLines w:val="0"/>
        <w:widowControl/>
        <w:numPr>
          <w:ilvl w:val="0"/>
          <w:numId w:val="0"/>
        </w:numPr>
        <w:spacing w:before="0" w:after="0" w:line="360" w:lineRule="auto"/>
        <w:rPr>
          <w:rFonts w:ascii="宋体" w:eastAsia="宋体" w:hAnsi="宋体" w:cs="宋体"/>
          <w:sz w:val="28"/>
          <w:szCs w:val="28"/>
        </w:rPr>
      </w:pPr>
      <w:bookmarkStart w:id="26" w:name="_Toc84935814"/>
      <w:r>
        <w:rPr>
          <w:rFonts w:ascii="宋体" w:eastAsia="宋体" w:hAnsi="宋体" w:cs="宋体" w:hint="eastAsia"/>
          <w:sz w:val="28"/>
          <w:szCs w:val="28"/>
        </w:rPr>
        <w:t>2.5.2系统架构</w:t>
      </w:r>
      <w:bookmarkEnd w:id="26"/>
    </w:p>
    <w:p w14:paraId="4DE93BDE" w14:textId="77777777" w:rsidR="00F43080" w:rsidRDefault="005213BA">
      <w:pPr>
        <w:spacing w:line="360" w:lineRule="auto"/>
        <w:ind w:firstLine="425"/>
        <w:rPr>
          <w:rFonts w:ascii="宋体" w:eastAsia="宋体" w:hAnsi="宋体" w:cs="宋体"/>
          <w:sz w:val="28"/>
          <w:szCs w:val="28"/>
        </w:rPr>
      </w:pPr>
      <w:r>
        <w:rPr>
          <w:rFonts w:ascii="宋体" w:eastAsia="宋体" w:hAnsi="宋体" w:cs="宋体" w:hint="eastAsia"/>
          <w:sz w:val="28"/>
          <w:szCs w:val="28"/>
        </w:rPr>
        <w:t>要根据解决方案详细描述系统软件的架构，运行环境及硬件支撑。</w:t>
      </w:r>
    </w:p>
    <w:p w14:paraId="07AA8E3E" w14:textId="77777777" w:rsidR="00F43080" w:rsidRDefault="005213BA">
      <w:pPr>
        <w:pStyle w:val="L-3"/>
        <w:keepNext w:val="0"/>
        <w:keepLines w:val="0"/>
        <w:widowControl/>
        <w:numPr>
          <w:ilvl w:val="0"/>
          <w:numId w:val="0"/>
        </w:numPr>
        <w:spacing w:before="0" w:after="0" w:line="360" w:lineRule="auto"/>
        <w:rPr>
          <w:rFonts w:ascii="宋体" w:eastAsia="宋体" w:hAnsi="宋体" w:cs="宋体"/>
          <w:sz w:val="28"/>
          <w:szCs w:val="28"/>
        </w:rPr>
      </w:pPr>
      <w:bookmarkStart w:id="27" w:name="_Toc84935815"/>
      <w:r>
        <w:rPr>
          <w:rFonts w:ascii="宋体" w:eastAsia="宋体" w:hAnsi="宋体" w:cs="宋体" w:hint="eastAsia"/>
          <w:sz w:val="28"/>
          <w:szCs w:val="28"/>
        </w:rPr>
        <w:t>2.5.3描述系统功能</w:t>
      </w:r>
      <w:bookmarkEnd w:id="27"/>
    </w:p>
    <w:p w14:paraId="351F84CA"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详细描述系统各功能模块。</w:t>
      </w:r>
    </w:p>
    <w:p w14:paraId="15360FEE" w14:textId="77777777" w:rsidR="00F43080" w:rsidRDefault="005213BA">
      <w:pPr>
        <w:pStyle w:val="L-3"/>
        <w:keepNext w:val="0"/>
        <w:keepLines w:val="0"/>
        <w:widowControl/>
        <w:numPr>
          <w:ilvl w:val="0"/>
          <w:numId w:val="0"/>
        </w:numPr>
        <w:spacing w:before="0" w:after="0" w:line="360" w:lineRule="auto"/>
        <w:rPr>
          <w:rFonts w:ascii="宋体" w:eastAsia="宋体" w:hAnsi="宋体" w:cs="宋体"/>
          <w:sz w:val="28"/>
          <w:szCs w:val="28"/>
        </w:rPr>
      </w:pPr>
      <w:bookmarkStart w:id="28" w:name="_Toc84935816"/>
      <w:r>
        <w:rPr>
          <w:rFonts w:ascii="宋体" w:eastAsia="宋体" w:hAnsi="宋体" w:cs="宋体" w:hint="eastAsia"/>
          <w:sz w:val="28"/>
          <w:szCs w:val="28"/>
        </w:rPr>
        <w:t>2.5.4项目管理方案</w:t>
      </w:r>
      <w:bookmarkEnd w:id="28"/>
    </w:p>
    <w:p w14:paraId="560DC911"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包括组织管理、项目实施（与软件实施推广相关的）、质量和进度控制（项目各阶段进度计划表）。</w:t>
      </w:r>
    </w:p>
    <w:p w14:paraId="69E78670" w14:textId="77777777" w:rsidR="00F43080" w:rsidRDefault="005213BA">
      <w:pPr>
        <w:pStyle w:val="L-3"/>
        <w:keepNext w:val="0"/>
        <w:keepLines w:val="0"/>
        <w:widowControl/>
        <w:numPr>
          <w:ilvl w:val="0"/>
          <w:numId w:val="0"/>
        </w:numPr>
        <w:spacing w:before="0" w:after="0" w:line="360" w:lineRule="auto"/>
        <w:rPr>
          <w:rFonts w:ascii="宋体" w:eastAsia="宋体" w:hAnsi="宋体" w:cs="宋体"/>
          <w:sz w:val="28"/>
          <w:szCs w:val="28"/>
        </w:rPr>
      </w:pPr>
      <w:bookmarkStart w:id="29" w:name="_Toc84935817"/>
      <w:r>
        <w:rPr>
          <w:rFonts w:ascii="宋体" w:eastAsia="宋体" w:hAnsi="宋体" w:cs="宋体" w:hint="eastAsia"/>
          <w:sz w:val="28"/>
          <w:szCs w:val="28"/>
        </w:rPr>
        <w:t>2.5.5项目培训方案</w:t>
      </w:r>
      <w:bookmarkEnd w:id="29"/>
    </w:p>
    <w:p w14:paraId="721D5ACA" w14:textId="77777777" w:rsidR="00F43080" w:rsidRDefault="005213BA">
      <w:pPr>
        <w:pStyle w:val="L-3"/>
        <w:keepNext w:val="0"/>
        <w:keepLines w:val="0"/>
        <w:widowControl/>
        <w:numPr>
          <w:ilvl w:val="0"/>
          <w:numId w:val="0"/>
        </w:numPr>
        <w:spacing w:before="0" w:after="0" w:line="360" w:lineRule="auto"/>
        <w:rPr>
          <w:rFonts w:ascii="宋体" w:eastAsia="宋体" w:hAnsi="宋体" w:cs="宋体"/>
          <w:sz w:val="28"/>
          <w:szCs w:val="28"/>
        </w:rPr>
      </w:pPr>
      <w:bookmarkStart w:id="30" w:name="_Toc84935818"/>
      <w:r>
        <w:rPr>
          <w:rFonts w:ascii="宋体" w:eastAsia="宋体" w:hAnsi="宋体" w:cs="宋体" w:hint="eastAsia"/>
          <w:sz w:val="28"/>
          <w:szCs w:val="28"/>
        </w:rPr>
        <w:t>2.5.6报价构成</w:t>
      </w:r>
      <w:bookmarkEnd w:id="30"/>
    </w:p>
    <w:p w14:paraId="6B30EAFF" w14:textId="77777777" w:rsidR="00F43080" w:rsidRDefault="005213BA">
      <w:pPr>
        <w:pStyle w:val="L-"/>
        <w:ind w:firstLineChars="0" w:firstLine="480"/>
        <w:rPr>
          <w:rFonts w:ascii="宋体" w:eastAsia="宋体" w:hAnsi="宋体" w:cs="宋体"/>
          <w:sz w:val="28"/>
          <w:szCs w:val="28"/>
        </w:rPr>
      </w:pPr>
      <w:r>
        <w:rPr>
          <w:rFonts w:ascii="宋体" w:eastAsia="宋体" w:hAnsi="宋体" w:cs="宋体" w:hint="eastAsia"/>
          <w:sz w:val="28"/>
          <w:szCs w:val="28"/>
        </w:rPr>
        <w:t>包括软件报价、培训、实施、售后服务报价。</w:t>
      </w:r>
    </w:p>
    <w:p w14:paraId="4EB41CF7" w14:textId="77777777" w:rsidR="00F43080" w:rsidRDefault="00F43080">
      <w:pPr>
        <w:pStyle w:val="L-"/>
        <w:ind w:firstLineChars="0" w:firstLine="480"/>
        <w:rPr>
          <w:rFonts w:ascii="宋体" w:eastAsia="宋体" w:hAnsi="宋体" w:cs="宋体"/>
          <w:sz w:val="28"/>
          <w:szCs w:val="28"/>
        </w:rPr>
      </w:pPr>
    </w:p>
    <w:p w14:paraId="6EC811F5" w14:textId="77777777" w:rsidR="00F43080" w:rsidRDefault="005213BA">
      <w:pPr>
        <w:pStyle w:val="L-2"/>
        <w:keepNext w:val="0"/>
        <w:keepLines w:val="0"/>
        <w:widowControl/>
        <w:numPr>
          <w:ilvl w:val="0"/>
          <w:numId w:val="0"/>
        </w:numPr>
        <w:ind w:left="283" w:hanging="283"/>
        <w:rPr>
          <w:rFonts w:ascii="宋体" w:eastAsia="宋体" w:hAnsi="宋体" w:cs="宋体"/>
          <w:sz w:val="28"/>
          <w:szCs w:val="28"/>
          <w:lang w:eastAsia="zh-Hans"/>
        </w:rPr>
      </w:pPr>
      <w:bookmarkStart w:id="31" w:name="_Toc84935819"/>
      <w:r>
        <w:rPr>
          <w:rFonts w:ascii="宋体" w:eastAsia="宋体" w:hAnsi="宋体" w:cs="宋体" w:hint="eastAsia"/>
          <w:sz w:val="28"/>
          <w:szCs w:val="28"/>
          <w:lang w:eastAsia="zh-Hans"/>
        </w:rPr>
        <w:t>2.6系统集成工期和付款方式要求</w:t>
      </w:r>
      <w:bookmarkEnd w:id="31"/>
    </w:p>
    <w:p w14:paraId="0C65E93B"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投标方必须响应并承诺下列要求。</w:t>
      </w:r>
    </w:p>
    <w:p w14:paraId="3CB12E69" w14:textId="77777777" w:rsidR="00F43080" w:rsidRDefault="005213BA">
      <w:pPr>
        <w:spacing w:line="360" w:lineRule="auto"/>
        <w:ind w:firstLineChars="225" w:firstLine="632"/>
        <w:rPr>
          <w:rFonts w:ascii="宋体" w:eastAsia="宋体" w:hAnsi="宋体" w:cs="宋体"/>
          <w:b/>
          <w:sz w:val="28"/>
          <w:szCs w:val="28"/>
        </w:rPr>
      </w:pPr>
      <w:r>
        <w:rPr>
          <w:rFonts w:ascii="宋体" w:eastAsia="宋体" w:hAnsi="宋体" w:cs="宋体" w:hint="eastAsia"/>
          <w:b/>
          <w:sz w:val="28"/>
          <w:szCs w:val="28"/>
        </w:rPr>
        <w:t>1)交货时间要求</w:t>
      </w:r>
    </w:p>
    <w:p w14:paraId="744E51E6"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本招标文件所列所有软件系统须在合同生效之日起三个月以内全部交货。</w:t>
      </w:r>
    </w:p>
    <w:p w14:paraId="7BA8EA00" w14:textId="77777777" w:rsidR="00F43080" w:rsidRDefault="005213BA">
      <w:pPr>
        <w:spacing w:line="360" w:lineRule="auto"/>
        <w:ind w:firstLineChars="225" w:firstLine="632"/>
        <w:rPr>
          <w:rFonts w:ascii="宋体" w:eastAsia="宋体" w:hAnsi="宋体" w:cs="宋体"/>
          <w:b/>
          <w:sz w:val="28"/>
          <w:szCs w:val="28"/>
        </w:rPr>
      </w:pPr>
      <w:r>
        <w:rPr>
          <w:rFonts w:ascii="宋体" w:eastAsia="宋体" w:hAnsi="宋体" w:cs="宋体" w:hint="eastAsia"/>
          <w:b/>
          <w:sz w:val="28"/>
          <w:szCs w:val="28"/>
        </w:rPr>
        <w:t>2)交货地点要求</w:t>
      </w:r>
    </w:p>
    <w:p w14:paraId="1A25EF2C"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投标方须按照用户指定地点安装软件</w:t>
      </w:r>
    </w:p>
    <w:p w14:paraId="3C55377D" w14:textId="77777777" w:rsidR="00F43080" w:rsidRDefault="005213BA">
      <w:pPr>
        <w:spacing w:line="360" w:lineRule="auto"/>
        <w:ind w:firstLineChars="225" w:firstLine="632"/>
        <w:rPr>
          <w:rFonts w:ascii="宋体" w:eastAsia="宋体" w:hAnsi="宋体" w:cs="宋体"/>
          <w:b/>
          <w:sz w:val="28"/>
          <w:szCs w:val="28"/>
        </w:rPr>
      </w:pPr>
      <w:r>
        <w:rPr>
          <w:rFonts w:ascii="宋体" w:eastAsia="宋体" w:hAnsi="宋体" w:cs="宋体" w:hint="eastAsia"/>
          <w:b/>
          <w:sz w:val="28"/>
          <w:szCs w:val="28"/>
        </w:rPr>
        <w:lastRenderedPageBreak/>
        <w:t>3)付款方式：</w:t>
      </w:r>
    </w:p>
    <w:p w14:paraId="2C3E7B59"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参照行业惯例。</w:t>
      </w:r>
    </w:p>
    <w:p w14:paraId="740EBD00" w14:textId="77777777" w:rsidR="00F43080" w:rsidRDefault="00F43080">
      <w:pPr>
        <w:pStyle w:val="2"/>
      </w:pPr>
    </w:p>
    <w:p w14:paraId="7475A7A0" w14:textId="77777777" w:rsidR="00F43080" w:rsidRDefault="005213BA">
      <w:pPr>
        <w:pStyle w:val="L-2"/>
        <w:keepNext w:val="0"/>
        <w:keepLines w:val="0"/>
        <w:widowControl/>
        <w:numPr>
          <w:ilvl w:val="0"/>
          <w:numId w:val="0"/>
        </w:numPr>
        <w:ind w:left="283" w:hanging="283"/>
        <w:rPr>
          <w:rFonts w:ascii="宋体" w:eastAsia="宋体" w:hAnsi="宋体" w:cs="宋体"/>
          <w:sz w:val="28"/>
          <w:szCs w:val="28"/>
          <w:lang w:eastAsia="zh-Hans"/>
        </w:rPr>
      </w:pPr>
      <w:bookmarkStart w:id="32" w:name="_Toc84935820"/>
      <w:r>
        <w:rPr>
          <w:rFonts w:ascii="宋体" w:eastAsia="宋体" w:hAnsi="宋体" w:cs="宋体" w:hint="eastAsia"/>
          <w:sz w:val="28"/>
          <w:szCs w:val="28"/>
          <w:lang w:eastAsia="zh-Hans"/>
        </w:rPr>
        <w:t>2.7报价要求说明</w:t>
      </w:r>
      <w:bookmarkEnd w:id="32"/>
    </w:p>
    <w:p w14:paraId="60ACA46D"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本章描述了对投标方报价的要求，投标方应特别加以注意。</w:t>
      </w:r>
    </w:p>
    <w:p w14:paraId="5A2CDAD0" w14:textId="77777777" w:rsidR="00F43080" w:rsidRDefault="005213BA">
      <w:pPr>
        <w:pStyle w:val="L-3"/>
        <w:keepNext w:val="0"/>
        <w:keepLines w:val="0"/>
        <w:widowControl/>
        <w:numPr>
          <w:ilvl w:val="0"/>
          <w:numId w:val="0"/>
        </w:numPr>
        <w:spacing w:before="0" w:after="0" w:line="360" w:lineRule="auto"/>
        <w:rPr>
          <w:rFonts w:ascii="宋体" w:eastAsia="宋体" w:hAnsi="宋体" w:cs="宋体"/>
          <w:sz w:val="28"/>
          <w:szCs w:val="28"/>
        </w:rPr>
      </w:pPr>
      <w:bookmarkStart w:id="33" w:name="_Toc84935821"/>
      <w:r>
        <w:rPr>
          <w:rFonts w:ascii="宋体" w:eastAsia="宋体" w:hAnsi="宋体" w:cs="宋体" w:hint="eastAsia"/>
          <w:sz w:val="28"/>
          <w:szCs w:val="28"/>
        </w:rPr>
        <w:t>2.7.1报价总则</w:t>
      </w:r>
      <w:bookmarkEnd w:id="33"/>
    </w:p>
    <w:p w14:paraId="05D34903"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1）投标方必须按本标书指定格式正确填写各种价格单。</w:t>
      </w:r>
    </w:p>
    <w:p w14:paraId="15A4BDB3"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2）价格单中相应内容的报价必须计算正确。(如：单价与总价）。投标方应以人民币报价。若单价总和与总价不一致，以单价总和为准。</w:t>
      </w:r>
    </w:p>
    <w:p w14:paraId="6C0E4C0C"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3）报价栏项目中如出现数字0，视报价为零；如出现空白，视为未响应。</w:t>
      </w:r>
    </w:p>
    <w:p w14:paraId="7B886842"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4）所有报价均应已包含国家规定的所有税费。</w:t>
      </w:r>
    </w:p>
    <w:p w14:paraId="3B14AE94" w14:textId="77777777" w:rsidR="00F43080" w:rsidRDefault="00F43080">
      <w:pPr>
        <w:pStyle w:val="2"/>
      </w:pPr>
    </w:p>
    <w:p w14:paraId="237A2E52" w14:textId="77777777" w:rsidR="00F43080" w:rsidRDefault="005213BA">
      <w:pPr>
        <w:pStyle w:val="L-3"/>
        <w:keepNext w:val="0"/>
        <w:keepLines w:val="0"/>
        <w:widowControl/>
        <w:numPr>
          <w:ilvl w:val="0"/>
          <w:numId w:val="0"/>
        </w:numPr>
        <w:spacing w:before="0" w:after="0" w:line="360" w:lineRule="auto"/>
        <w:rPr>
          <w:rFonts w:ascii="宋体" w:eastAsia="宋体" w:hAnsi="宋体" w:cs="宋体"/>
          <w:sz w:val="28"/>
          <w:szCs w:val="28"/>
        </w:rPr>
      </w:pPr>
      <w:bookmarkStart w:id="34" w:name="_Toc84935822"/>
      <w:r>
        <w:rPr>
          <w:rFonts w:ascii="宋体" w:eastAsia="宋体" w:hAnsi="宋体" w:cs="宋体" w:hint="eastAsia"/>
          <w:sz w:val="28"/>
          <w:szCs w:val="28"/>
        </w:rPr>
        <w:t>2.7.2总报价的报价原则</w:t>
      </w:r>
      <w:bookmarkEnd w:id="34"/>
    </w:p>
    <w:p w14:paraId="214FCF5D"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1)在投标书中应给出软件系统的总报价。</w:t>
      </w:r>
    </w:p>
    <w:p w14:paraId="0DD2F8E2"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2)在开标一览表中应分别给出子项目的报价，总报价应等于软件报价、服务报价、培训报价、实施报价之</w:t>
      </w:r>
      <w:proofErr w:type="gramStart"/>
      <w:r>
        <w:rPr>
          <w:rFonts w:ascii="宋体" w:eastAsia="宋体" w:hAnsi="宋体" w:cs="宋体" w:hint="eastAsia"/>
          <w:sz w:val="28"/>
          <w:szCs w:val="28"/>
        </w:rPr>
        <w:t>和</w:t>
      </w:r>
      <w:proofErr w:type="gramEnd"/>
      <w:r>
        <w:rPr>
          <w:rFonts w:ascii="宋体" w:eastAsia="宋体" w:hAnsi="宋体" w:cs="宋体" w:hint="eastAsia"/>
          <w:sz w:val="28"/>
          <w:szCs w:val="28"/>
        </w:rPr>
        <w:t>。</w:t>
      </w:r>
    </w:p>
    <w:p w14:paraId="71A29E43" w14:textId="77777777" w:rsidR="00F43080" w:rsidRDefault="00F43080">
      <w:pPr>
        <w:pStyle w:val="2"/>
      </w:pPr>
    </w:p>
    <w:p w14:paraId="069E57F8" w14:textId="77777777" w:rsidR="00F43080" w:rsidRDefault="005213BA">
      <w:pPr>
        <w:pStyle w:val="L-1"/>
        <w:numPr>
          <w:ilvl w:val="0"/>
          <w:numId w:val="0"/>
        </w:numPr>
        <w:spacing w:beforeLines="0"/>
        <w:ind w:left="432" w:hanging="432"/>
        <w:rPr>
          <w:rFonts w:ascii="宋体" w:eastAsia="宋体" w:hAnsi="宋体" w:cs="宋体"/>
          <w:sz w:val="30"/>
          <w:szCs w:val="30"/>
          <w:lang w:eastAsia="zh-Hans"/>
        </w:rPr>
      </w:pPr>
      <w:bookmarkStart w:id="35" w:name="_Toc565651102_WPSOffice_Level1"/>
      <w:bookmarkStart w:id="36" w:name="_Toc84935823"/>
      <w:bookmarkStart w:id="37" w:name="_Toc1052708235"/>
      <w:bookmarkStart w:id="38" w:name="_Toc1844653189_WPSOffice_Level1"/>
      <w:bookmarkStart w:id="39" w:name="_Toc1642150708"/>
      <w:bookmarkStart w:id="40" w:name="_Toc331339943"/>
      <w:r>
        <w:rPr>
          <w:rFonts w:ascii="宋体" w:eastAsia="宋体" w:hAnsi="宋体" w:cs="宋体" w:hint="eastAsia"/>
          <w:sz w:val="30"/>
          <w:szCs w:val="30"/>
          <w:lang w:eastAsia="zh-Hans"/>
        </w:rPr>
        <w:t>三、供货范围</w:t>
      </w:r>
      <w:bookmarkEnd w:id="35"/>
      <w:bookmarkEnd w:id="36"/>
      <w:bookmarkEnd w:id="37"/>
      <w:bookmarkEnd w:id="38"/>
      <w:bookmarkEnd w:id="39"/>
      <w:bookmarkEnd w:id="40"/>
    </w:p>
    <w:p w14:paraId="03A180AA" w14:textId="77777777" w:rsidR="00F43080" w:rsidRDefault="005213BA">
      <w:pPr>
        <w:pStyle w:val="L-"/>
        <w:ind w:firstLine="560"/>
        <w:rPr>
          <w:rFonts w:ascii="宋体" w:eastAsia="宋体" w:hAnsi="宋体" w:cs="宋体"/>
          <w:sz w:val="28"/>
          <w:szCs w:val="28"/>
          <w:lang w:eastAsia="zh-Hans"/>
        </w:rPr>
      </w:pPr>
      <w:r>
        <w:rPr>
          <w:rFonts w:ascii="宋体" w:eastAsia="宋体" w:hAnsi="宋体" w:cs="宋体" w:hint="eastAsia"/>
          <w:sz w:val="28"/>
          <w:szCs w:val="28"/>
          <w:lang w:eastAsia="zh-Hans"/>
        </w:rPr>
        <w:t>托盘及芯片由招标方自行供货，投标方负责提供托盘管理系统的移动端APP、微信小程序及PC端系统，包含整个平台系统使用期间的更新，故障修复等。</w:t>
      </w:r>
    </w:p>
    <w:p w14:paraId="65D1BCBE" w14:textId="77777777" w:rsidR="00F43080" w:rsidRDefault="005213BA">
      <w:pPr>
        <w:pStyle w:val="L-"/>
        <w:ind w:firstLine="560"/>
        <w:rPr>
          <w:rFonts w:ascii="宋体" w:eastAsia="宋体" w:hAnsi="宋体" w:cs="宋体"/>
          <w:sz w:val="28"/>
          <w:szCs w:val="28"/>
          <w:lang w:eastAsia="zh-Hans"/>
        </w:rPr>
      </w:pPr>
      <w:r>
        <w:rPr>
          <w:rFonts w:ascii="宋体" w:eastAsia="宋体" w:hAnsi="宋体" w:cs="宋体" w:hint="eastAsia"/>
          <w:sz w:val="28"/>
          <w:szCs w:val="28"/>
          <w:lang w:eastAsia="zh-Hans"/>
        </w:rPr>
        <w:t>平台涉及到第三方数据交互，因此系统至少要求支持以下接口：</w:t>
      </w:r>
    </w:p>
    <w:p w14:paraId="3A42ADB3" w14:textId="77777777" w:rsidR="00F43080" w:rsidRDefault="005213BA">
      <w:pPr>
        <w:pStyle w:val="L-"/>
        <w:numPr>
          <w:ilvl w:val="0"/>
          <w:numId w:val="5"/>
        </w:numPr>
        <w:ind w:firstLineChars="0"/>
        <w:rPr>
          <w:rFonts w:ascii="宋体" w:eastAsia="宋体" w:hAnsi="宋体" w:cs="宋体"/>
          <w:sz w:val="28"/>
          <w:szCs w:val="28"/>
          <w:lang w:eastAsia="zh-Hans"/>
        </w:rPr>
      </w:pPr>
      <w:r>
        <w:rPr>
          <w:rFonts w:ascii="宋体" w:eastAsia="宋体" w:hAnsi="宋体" w:cs="宋体" w:hint="eastAsia"/>
          <w:sz w:val="28"/>
          <w:szCs w:val="28"/>
          <w:lang w:eastAsia="zh-Hans"/>
        </w:rPr>
        <w:lastRenderedPageBreak/>
        <w:t>微信账号统一注册登录</w:t>
      </w:r>
    </w:p>
    <w:p w14:paraId="2B0E7C5A" w14:textId="77777777" w:rsidR="00F43080" w:rsidRDefault="005213BA">
      <w:pPr>
        <w:pStyle w:val="L-"/>
        <w:numPr>
          <w:ilvl w:val="0"/>
          <w:numId w:val="5"/>
        </w:numPr>
        <w:ind w:firstLineChars="0"/>
        <w:rPr>
          <w:rFonts w:ascii="宋体" w:eastAsia="宋体" w:hAnsi="宋体" w:cs="宋体"/>
          <w:sz w:val="28"/>
          <w:szCs w:val="28"/>
          <w:lang w:eastAsia="zh-Hans"/>
        </w:rPr>
      </w:pPr>
      <w:r>
        <w:rPr>
          <w:rFonts w:ascii="宋体" w:eastAsia="宋体" w:hAnsi="宋体" w:cs="宋体" w:hint="eastAsia"/>
          <w:sz w:val="28"/>
          <w:szCs w:val="28"/>
          <w:lang w:eastAsia="zh-Hans"/>
        </w:rPr>
        <w:t>微信、支付宝和银联等第三方支付</w:t>
      </w:r>
    </w:p>
    <w:p w14:paraId="65C557BE" w14:textId="77777777" w:rsidR="00F43080" w:rsidRDefault="005213BA">
      <w:pPr>
        <w:pStyle w:val="L-"/>
        <w:numPr>
          <w:ilvl w:val="0"/>
          <w:numId w:val="5"/>
        </w:numPr>
        <w:ind w:firstLineChars="0"/>
        <w:rPr>
          <w:rFonts w:ascii="宋体" w:eastAsia="宋体" w:hAnsi="宋体" w:cs="宋体"/>
          <w:sz w:val="28"/>
          <w:szCs w:val="28"/>
          <w:lang w:eastAsia="zh-Hans"/>
        </w:rPr>
      </w:pPr>
      <w:r>
        <w:rPr>
          <w:rFonts w:ascii="宋体" w:eastAsia="宋体" w:hAnsi="宋体" w:cs="宋体" w:hint="eastAsia"/>
          <w:sz w:val="28"/>
          <w:szCs w:val="28"/>
          <w:lang w:eastAsia="zh-Hans"/>
        </w:rPr>
        <w:t>托盘芯片的北斗、GPRS信号交互</w:t>
      </w:r>
    </w:p>
    <w:p w14:paraId="5EC40610" w14:textId="77777777" w:rsidR="00F43080" w:rsidRDefault="005213BA">
      <w:pPr>
        <w:pStyle w:val="L-"/>
        <w:numPr>
          <w:ilvl w:val="0"/>
          <w:numId w:val="5"/>
        </w:numPr>
        <w:ind w:firstLineChars="0"/>
        <w:rPr>
          <w:rFonts w:ascii="宋体" w:eastAsia="宋体" w:hAnsi="宋体" w:cs="宋体"/>
          <w:sz w:val="28"/>
          <w:szCs w:val="28"/>
          <w:lang w:eastAsia="zh-Hans"/>
        </w:rPr>
      </w:pPr>
      <w:r>
        <w:rPr>
          <w:rFonts w:ascii="宋体" w:eastAsia="宋体" w:hAnsi="宋体" w:cs="宋体" w:hint="eastAsia"/>
          <w:sz w:val="28"/>
          <w:szCs w:val="28"/>
          <w:lang w:eastAsia="zh-Hans"/>
        </w:rPr>
        <w:t>RFID扫描信号交互</w:t>
      </w:r>
    </w:p>
    <w:p w14:paraId="21297F30" w14:textId="77777777" w:rsidR="00F43080" w:rsidRDefault="005213BA">
      <w:pPr>
        <w:pStyle w:val="L-"/>
        <w:numPr>
          <w:ilvl w:val="0"/>
          <w:numId w:val="5"/>
        </w:numPr>
        <w:ind w:firstLineChars="0"/>
        <w:rPr>
          <w:rFonts w:ascii="宋体" w:eastAsia="宋体" w:hAnsi="宋体" w:cs="宋体"/>
          <w:sz w:val="28"/>
          <w:szCs w:val="28"/>
          <w:lang w:eastAsia="zh-Hans"/>
        </w:rPr>
      </w:pPr>
      <w:r>
        <w:rPr>
          <w:rFonts w:ascii="宋体" w:eastAsia="宋体" w:hAnsi="宋体" w:cs="宋体" w:hint="eastAsia"/>
          <w:sz w:val="28"/>
          <w:szCs w:val="28"/>
          <w:lang w:eastAsia="zh-Hans"/>
        </w:rPr>
        <w:t>装车系统数据中心信息交互</w:t>
      </w:r>
    </w:p>
    <w:p w14:paraId="50011314" w14:textId="77777777" w:rsidR="00F43080" w:rsidRDefault="005213BA">
      <w:pPr>
        <w:pStyle w:val="L-"/>
        <w:numPr>
          <w:ilvl w:val="0"/>
          <w:numId w:val="5"/>
        </w:numPr>
        <w:ind w:firstLineChars="0"/>
        <w:rPr>
          <w:rFonts w:ascii="宋体" w:eastAsia="宋体" w:hAnsi="宋体" w:cs="宋体"/>
          <w:sz w:val="28"/>
          <w:szCs w:val="28"/>
          <w:lang w:eastAsia="zh-Hans"/>
        </w:rPr>
      </w:pPr>
      <w:r>
        <w:rPr>
          <w:rFonts w:ascii="宋体" w:eastAsia="宋体" w:hAnsi="宋体" w:cs="宋体" w:hint="eastAsia"/>
          <w:sz w:val="28"/>
          <w:szCs w:val="28"/>
          <w:lang w:eastAsia="zh-Hans"/>
        </w:rPr>
        <w:t>手机短信推送</w:t>
      </w:r>
    </w:p>
    <w:p w14:paraId="5445BA69" w14:textId="77777777" w:rsidR="00F43080" w:rsidRDefault="005213BA">
      <w:pPr>
        <w:pStyle w:val="L-"/>
        <w:numPr>
          <w:ilvl w:val="0"/>
          <w:numId w:val="5"/>
        </w:numPr>
        <w:ind w:firstLineChars="0"/>
        <w:rPr>
          <w:rFonts w:ascii="宋体" w:eastAsia="宋体" w:hAnsi="宋体" w:cs="宋体"/>
          <w:sz w:val="28"/>
          <w:szCs w:val="28"/>
          <w:lang w:eastAsia="zh-Hans"/>
        </w:rPr>
      </w:pPr>
      <w:r>
        <w:rPr>
          <w:rFonts w:ascii="宋体" w:eastAsia="宋体" w:hAnsi="宋体" w:cs="宋体" w:hint="eastAsia"/>
          <w:sz w:val="28"/>
          <w:szCs w:val="28"/>
          <w:lang w:eastAsia="zh-Hans"/>
        </w:rPr>
        <w:t>微信公众号指定用户消息推送</w:t>
      </w:r>
    </w:p>
    <w:p w14:paraId="120D2750" w14:textId="77777777" w:rsidR="00F43080" w:rsidRDefault="00F43080">
      <w:pPr>
        <w:pStyle w:val="L-"/>
        <w:ind w:firstLine="560"/>
        <w:rPr>
          <w:rFonts w:ascii="宋体" w:eastAsia="宋体" w:hAnsi="宋体" w:cs="宋体"/>
          <w:sz w:val="28"/>
          <w:szCs w:val="28"/>
          <w:lang w:eastAsia="zh-Hans"/>
        </w:rPr>
      </w:pPr>
    </w:p>
    <w:p w14:paraId="1DA9E163" w14:textId="77777777" w:rsidR="00F43080" w:rsidRDefault="005213BA">
      <w:pPr>
        <w:pStyle w:val="L-1"/>
        <w:numPr>
          <w:ilvl w:val="0"/>
          <w:numId w:val="0"/>
        </w:numPr>
        <w:spacing w:beforeLines="0"/>
        <w:ind w:left="432" w:hanging="432"/>
        <w:rPr>
          <w:rFonts w:ascii="宋体" w:eastAsia="宋体" w:hAnsi="宋体" w:cs="宋体"/>
          <w:sz w:val="30"/>
          <w:szCs w:val="30"/>
          <w:lang w:eastAsia="zh-Hans"/>
        </w:rPr>
      </w:pPr>
      <w:bookmarkStart w:id="41" w:name="_Toc2135449692_WPSOffice_Level1"/>
      <w:bookmarkStart w:id="42" w:name="_Toc248244328"/>
      <w:bookmarkStart w:id="43" w:name="_Toc347872224"/>
      <w:bookmarkStart w:id="44" w:name="_Toc84935824"/>
      <w:r>
        <w:rPr>
          <w:rFonts w:ascii="宋体" w:eastAsia="宋体" w:hAnsi="宋体" w:cs="宋体" w:hint="eastAsia"/>
          <w:sz w:val="30"/>
          <w:szCs w:val="30"/>
          <w:lang w:eastAsia="zh-Hans"/>
        </w:rPr>
        <w:t>四、</w:t>
      </w:r>
      <w:bookmarkStart w:id="45" w:name="_Toc1769970349"/>
      <w:bookmarkStart w:id="46" w:name="_Toc1935750502"/>
      <w:bookmarkStart w:id="47" w:name="_Toc698647169_WPSOffice_Level1"/>
      <w:bookmarkStart w:id="48" w:name="_Toc681344668"/>
      <w:bookmarkStart w:id="49" w:name="_Toc1756264780_WPSOffice_Level1"/>
      <w:bookmarkEnd w:id="41"/>
      <w:bookmarkEnd w:id="42"/>
      <w:bookmarkEnd w:id="43"/>
      <w:r>
        <w:rPr>
          <w:rFonts w:ascii="宋体" w:eastAsia="宋体" w:hAnsi="宋体" w:cs="宋体" w:hint="eastAsia"/>
          <w:sz w:val="30"/>
          <w:szCs w:val="30"/>
          <w:lang w:eastAsia="zh-Hans"/>
        </w:rPr>
        <w:t>性能保证</w:t>
      </w:r>
      <w:bookmarkEnd w:id="45"/>
      <w:bookmarkEnd w:id="46"/>
      <w:bookmarkEnd w:id="47"/>
      <w:bookmarkEnd w:id="48"/>
      <w:r>
        <w:rPr>
          <w:rFonts w:ascii="宋体" w:eastAsia="宋体" w:hAnsi="宋体" w:cs="宋体" w:hint="eastAsia"/>
          <w:sz w:val="30"/>
          <w:szCs w:val="30"/>
          <w:lang w:eastAsia="zh-Hans"/>
        </w:rPr>
        <w:t>及技术服务</w:t>
      </w:r>
      <w:bookmarkEnd w:id="44"/>
      <w:bookmarkEnd w:id="49"/>
    </w:p>
    <w:p w14:paraId="193844B8" w14:textId="77777777" w:rsidR="00F43080" w:rsidRDefault="005213BA">
      <w:pPr>
        <w:pStyle w:val="L-"/>
        <w:ind w:firstLine="560"/>
        <w:rPr>
          <w:rFonts w:ascii="宋体" w:eastAsia="宋体" w:hAnsi="宋体" w:cs="宋体"/>
          <w:sz w:val="28"/>
          <w:szCs w:val="28"/>
        </w:rPr>
      </w:pPr>
      <w:proofErr w:type="gramStart"/>
      <w:r>
        <w:rPr>
          <w:rFonts w:ascii="宋体" w:eastAsia="宋体" w:hAnsi="宋体" w:cs="宋体" w:hint="eastAsia"/>
          <w:sz w:val="28"/>
          <w:szCs w:val="28"/>
        </w:rPr>
        <w:t>托盘镶带智能</w:t>
      </w:r>
      <w:proofErr w:type="gramEnd"/>
      <w:r>
        <w:rPr>
          <w:rFonts w:ascii="宋体" w:eastAsia="宋体" w:hAnsi="宋体" w:cs="宋体" w:hint="eastAsia"/>
          <w:sz w:val="28"/>
          <w:szCs w:val="28"/>
        </w:rPr>
        <w:t>芯片，配套一套管理系统，数据传输至云服务（相关数据必须通过</w:t>
      </w:r>
      <w:r>
        <w:rPr>
          <w:rFonts w:ascii="宋体" w:eastAsia="宋体" w:hAnsi="宋体" w:cs="宋体" w:hint="eastAsia"/>
          <w:sz w:val="28"/>
          <w:szCs w:val="28"/>
          <w:lang w:eastAsia="zh-Hans"/>
        </w:rPr>
        <w:t>客户</w:t>
      </w:r>
      <w:r>
        <w:rPr>
          <w:rFonts w:ascii="宋体" w:eastAsia="宋体" w:hAnsi="宋体" w:cs="宋体" w:hint="eastAsia"/>
          <w:sz w:val="28"/>
          <w:szCs w:val="28"/>
        </w:rPr>
        <w:t>网络服务器，保证信息安全），具备定位、后台数据分析功能。</w:t>
      </w:r>
    </w:p>
    <w:p w14:paraId="1EB111B3"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当设备出现故障或不能满足</w:t>
      </w:r>
      <w:r>
        <w:rPr>
          <w:rFonts w:ascii="宋体" w:eastAsia="宋体" w:hAnsi="宋体" w:cs="宋体" w:hint="eastAsia"/>
          <w:sz w:val="28"/>
          <w:szCs w:val="28"/>
          <w:lang w:eastAsia="zh-Hans"/>
        </w:rPr>
        <w:t>招标方</w:t>
      </w:r>
      <w:r>
        <w:rPr>
          <w:rFonts w:ascii="宋体" w:eastAsia="宋体" w:hAnsi="宋体" w:cs="宋体" w:hint="eastAsia"/>
          <w:sz w:val="28"/>
          <w:szCs w:val="28"/>
        </w:rPr>
        <w:t>要求时，</w:t>
      </w:r>
      <w:r>
        <w:rPr>
          <w:rFonts w:ascii="宋体" w:eastAsia="宋体" w:hAnsi="宋体" w:cs="宋体" w:hint="eastAsia"/>
          <w:sz w:val="28"/>
          <w:szCs w:val="28"/>
          <w:lang w:eastAsia="zh-Hans"/>
        </w:rPr>
        <w:t>投标方需</w:t>
      </w:r>
      <w:r>
        <w:rPr>
          <w:rFonts w:ascii="宋体" w:eastAsia="宋体" w:hAnsi="宋体" w:cs="宋体" w:hint="eastAsia"/>
          <w:sz w:val="28"/>
          <w:szCs w:val="28"/>
        </w:rPr>
        <w:t>按</w:t>
      </w:r>
      <w:r>
        <w:rPr>
          <w:rFonts w:ascii="宋体" w:eastAsia="宋体" w:hAnsi="宋体" w:cs="宋体" w:hint="eastAsia"/>
          <w:sz w:val="28"/>
          <w:szCs w:val="28"/>
          <w:lang w:eastAsia="zh-Hans"/>
        </w:rPr>
        <w:t>招标方</w:t>
      </w:r>
      <w:r>
        <w:rPr>
          <w:rFonts w:ascii="宋体" w:eastAsia="宋体" w:hAnsi="宋体" w:cs="宋体" w:hint="eastAsia"/>
          <w:sz w:val="28"/>
          <w:szCs w:val="28"/>
        </w:rPr>
        <w:t>要求排除故障</w:t>
      </w:r>
      <w:r>
        <w:rPr>
          <w:rFonts w:ascii="宋体" w:eastAsia="宋体" w:hAnsi="宋体" w:cs="宋体" w:hint="eastAsia"/>
          <w:sz w:val="28"/>
          <w:szCs w:val="28"/>
          <w:lang w:eastAsia="zh-Hans"/>
        </w:rPr>
        <w:t>及更新</w:t>
      </w:r>
      <w:r>
        <w:rPr>
          <w:rFonts w:ascii="宋体" w:eastAsia="宋体" w:hAnsi="宋体" w:cs="宋体" w:hint="eastAsia"/>
          <w:sz w:val="28"/>
          <w:szCs w:val="28"/>
        </w:rPr>
        <w:t>。</w:t>
      </w:r>
    </w:p>
    <w:p w14:paraId="0A00C51D"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如产品出现问题，</w:t>
      </w:r>
      <w:r>
        <w:rPr>
          <w:rFonts w:ascii="宋体" w:eastAsia="宋体" w:hAnsi="宋体" w:cs="宋体" w:hint="eastAsia"/>
          <w:sz w:val="28"/>
          <w:szCs w:val="28"/>
          <w:lang w:eastAsia="zh-Hans"/>
        </w:rPr>
        <w:t>投标方</w:t>
      </w:r>
      <w:r>
        <w:rPr>
          <w:rFonts w:ascii="宋体" w:eastAsia="宋体" w:hAnsi="宋体" w:cs="宋体" w:hint="eastAsia"/>
          <w:sz w:val="28"/>
          <w:szCs w:val="28"/>
        </w:rPr>
        <w:t>在接到</w:t>
      </w:r>
      <w:r>
        <w:rPr>
          <w:rFonts w:ascii="宋体" w:eastAsia="宋体" w:hAnsi="宋体" w:cs="宋体" w:hint="eastAsia"/>
          <w:sz w:val="28"/>
          <w:szCs w:val="28"/>
          <w:lang w:eastAsia="zh-Hans"/>
        </w:rPr>
        <w:t>招标方</w:t>
      </w:r>
      <w:r>
        <w:rPr>
          <w:rFonts w:ascii="宋体" w:eastAsia="宋体" w:hAnsi="宋体" w:cs="宋体" w:hint="eastAsia"/>
          <w:sz w:val="28"/>
          <w:szCs w:val="28"/>
        </w:rPr>
        <w:t>书面通知后12小时内予以回复，</w:t>
      </w:r>
      <w:r>
        <w:rPr>
          <w:rFonts w:ascii="宋体" w:eastAsia="宋体" w:hAnsi="宋体" w:cs="宋体" w:hint="eastAsia"/>
          <w:sz w:val="28"/>
          <w:szCs w:val="28"/>
          <w:lang w:eastAsia="zh-Hans"/>
        </w:rPr>
        <w:t>并配置专业人员及时解决系统使用期间的运营问题。</w:t>
      </w:r>
    </w:p>
    <w:p w14:paraId="5A96AF24" w14:textId="77777777" w:rsidR="00F43080" w:rsidRDefault="005213BA">
      <w:pPr>
        <w:pStyle w:val="L-"/>
        <w:ind w:firstLine="560"/>
        <w:rPr>
          <w:rFonts w:ascii="宋体" w:eastAsia="宋体" w:hAnsi="宋体" w:cs="宋体"/>
          <w:sz w:val="28"/>
          <w:szCs w:val="28"/>
          <w:lang w:eastAsia="zh-Hans"/>
        </w:rPr>
      </w:pPr>
      <w:r>
        <w:rPr>
          <w:rFonts w:ascii="宋体" w:eastAsia="宋体" w:hAnsi="宋体" w:cs="宋体" w:hint="eastAsia"/>
          <w:sz w:val="28"/>
          <w:szCs w:val="28"/>
          <w:lang w:eastAsia="zh-Hans"/>
        </w:rPr>
        <w:t>系统操作需简洁易懂，必要时需对客户进行相关培训。</w:t>
      </w:r>
      <w:bookmarkStart w:id="50" w:name="_Toc5496_WPSOffice_Level2"/>
      <w:bookmarkStart w:id="51" w:name="_Toc11151_WPSOffice_Level2"/>
    </w:p>
    <w:p w14:paraId="61C9EE77" w14:textId="77777777" w:rsidR="00F43080" w:rsidRDefault="005213BA">
      <w:pPr>
        <w:pStyle w:val="L-"/>
        <w:ind w:firstLine="560"/>
        <w:rPr>
          <w:rFonts w:ascii="宋体" w:eastAsia="宋体" w:hAnsi="宋体" w:cs="宋体"/>
          <w:sz w:val="28"/>
          <w:szCs w:val="28"/>
        </w:rPr>
      </w:pPr>
      <w:r>
        <w:rPr>
          <w:rFonts w:ascii="宋体" w:eastAsia="宋体" w:hAnsi="宋体" w:cs="宋体" w:hint="eastAsia"/>
          <w:sz w:val="28"/>
          <w:szCs w:val="28"/>
        </w:rPr>
        <w:t>所有的技术服务及培训费用包括在总报价中</w:t>
      </w:r>
      <w:bookmarkEnd w:id="50"/>
      <w:bookmarkEnd w:id="51"/>
      <w:r>
        <w:rPr>
          <w:rFonts w:ascii="宋体" w:eastAsia="宋体" w:hAnsi="宋体" w:cs="宋体" w:hint="eastAsia"/>
          <w:sz w:val="28"/>
          <w:szCs w:val="28"/>
        </w:rPr>
        <w:t>。</w:t>
      </w:r>
    </w:p>
    <w:p w14:paraId="1ACE24C6" w14:textId="77777777" w:rsidR="00F43080" w:rsidRDefault="00F43080">
      <w:pPr>
        <w:pStyle w:val="L-"/>
        <w:ind w:firstLine="560"/>
        <w:rPr>
          <w:rFonts w:ascii="宋体" w:eastAsia="宋体" w:hAnsi="宋体" w:cs="宋体"/>
          <w:sz w:val="28"/>
          <w:szCs w:val="28"/>
          <w:lang w:eastAsia="zh-Hans"/>
        </w:rPr>
      </w:pPr>
    </w:p>
    <w:p w14:paraId="716575BA" w14:textId="77777777" w:rsidR="00F43080" w:rsidRDefault="005213BA">
      <w:pPr>
        <w:pStyle w:val="L-1"/>
        <w:numPr>
          <w:ilvl w:val="0"/>
          <w:numId w:val="0"/>
        </w:numPr>
        <w:spacing w:beforeLines="0"/>
        <w:ind w:left="432" w:hanging="432"/>
        <w:rPr>
          <w:rFonts w:ascii="宋体" w:eastAsia="宋体" w:hAnsi="宋体" w:cs="宋体"/>
          <w:sz w:val="30"/>
          <w:szCs w:val="30"/>
          <w:lang w:eastAsia="zh-Hans"/>
        </w:rPr>
      </w:pPr>
      <w:bookmarkStart w:id="52" w:name="_Toc379429445_WPSOffice_Level1"/>
      <w:bookmarkStart w:id="53" w:name="_Toc84935825"/>
      <w:r>
        <w:rPr>
          <w:rFonts w:ascii="宋体" w:eastAsia="宋体" w:hAnsi="宋体" w:cs="宋体" w:hint="eastAsia"/>
          <w:sz w:val="30"/>
          <w:szCs w:val="30"/>
          <w:lang w:eastAsia="zh-Hans"/>
        </w:rPr>
        <w:t>五、</w:t>
      </w:r>
      <w:bookmarkEnd w:id="52"/>
      <w:r>
        <w:rPr>
          <w:rFonts w:ascii="宋体" w:eastAsia="宋体" w:hAnsi="宋体" w:cs="宋体" w:hint="eastAsia"/>
          <w:sz w:val="30"/>
          <w:szCs w:val="30"/>
          <w:lang w:eastAsia="zh-Hans"/>
        </w:rPr>
        <w:t>附件</w:t>
      </w:r>
      <w:bookmarkEnd w:id="53"/>
    </w:p>
    <w:p w14:paraId="5C624A71" w14:textId="77777777" w:rsidR="00F43080" w:rsidRDefault="005213BA">
      <w:pPr>
        <w:spacing w:line="360" w:lineRule="auto"/>
        <w:rPr>
          <w:rFonts w:ascii="宋体" w:eastAsia="宋体" w:hAnsi="宋体" w:cs="宋体"/>
          <w:b/>
          <w:sz w:val="28"/>
          <w:szCs w:val="28"/>
        </w:rPr>
      </w:pPr>
      <w:r>
        <w:rPr>
          <w:rFonts w:ascii="宋体" w:eastAsia="宋体" w:hAnsi="宋体" w:cs="宋体" w:hint="eastAsia"/>
          <w:b/>
          <w:sz w:val="28"/>
          <w:szCs w:val="28"/>
        </w:rPr>
        <w:t>1-1投标书</w:t>
      </w:r>
    </w:p>
    <w:p w14:paraId="41CEC437"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lastRenderedPageBreak/>
        <w:t>致：杭州中建云天科技有限公司</w:t>
      </w:r>
    </w:p>
    <w:p w14:paraId="344A52CA"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根据贵方共享托盘管理系统建设项目的投标邀请，本人代表投标方（投标方名称）提交下述文件。</w:t>
      </w:r>
    </w:p>
    <w:p w14:paraId="2256DCF0"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1投标书</w:t>
      </w:r>
    </w:p>
    <w:p w14:paraId="79669696"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2开标一览表</w:t>
      </w:r>
    </w:p>
    <w:p w14:paraId="6FABE98E"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3方案说明</w:t>
      </w:r>
    </w:p>
    <w:p w14:paraId="312BF089"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4资格证明材料</w:t>
      </w:r>
    </w:p>
    <w:p w14:paraId="7DB78CA9"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5其他投标响应文件</w:t>
      </w:r>
    </w:p>
    <w:p w14:paraId="059C27E2"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本人宣布同意如下：</w:t>
      </w:r>
    </w:p>
    <w:p w14:paraId="52B2BF93"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所附"开标一览表"规定的应提供和交付的软件系统项目投标总价为：</w:t>
      </w:r>
    </w:p>
    <w:p w14:paraId="2E6C4644"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人民币：</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t>元，大写             。</w:t>
      </w:r>
    </w:p>
    <w:p w14:paraId="0AD06CB5"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2．投标方将按招标文件的规定履行合同责任和义务。</w:t>
      </w:r>
    </w:p>
    <w:p w14:paraId="78E71299"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3．投标方已详细审查全部招标文件，包括修改文件（如有的话）以及全部参考资料和有关附件。我们完全理解并同意放弃对这方面有不明及误解的权利。</w:t>
      </w:r>
    </w:p>
    <w:p w14:paraId="53C17649"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4．我方投标自投标截止之日起有效期为10天。</w:t>
      </w:r>
    </w:p>
    <w:p w14:paraId="3FE3AE5A"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5．投标方同意提供按照贵方可能要求的与其投标有关的一切数据或资料，理解贵方不一定要接受最低价的投标或收到的任何投标。</w:t>
      </w:r>
    </w:p>
    <w:p w14:paraId="1CA498C0"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6．与本投标有关的一切正式往来通讯请寄：</w:t>
      </w:r>
    </w:p>
    <w:p w14:paraId="7184C05C"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地址：                        邮编：</w:t>
      </w:r>
    </w:p>
    <w:p w14:paraId="0CD4759F"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电话：                        传真：</w:t>
      </w:r>
    </w:p>
    <w:p w14:paraId="4DB11354"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投标方法定代表人姓名、职务（印刷体）：</w:t>
      </w:r>
    </w:p>
    <w:p w14:paraId="1D3F4AB2"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lastRenderedPageBreak/>
        <w:t>投标名称：（公章）</w:t>
      </w:r>
    </w:p>
    <w:p w14:paraId="20214597"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法定代表人（或其授权的全权代表）签字：</w:t>
      </w:r>
    </w:p>
    <w:p w14:paraId="37776ACD"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年  月   日</w:t>
      </w:r>
    </w:p>
    <w:p w14:paraId="7B49161B" w14:textId="77777777" w:rsidR="00F43080" w:rsidRDefault="00F43080">
      <w:pPr>
        <w:spacing w:line="360" w:lineRule="auto"/>
        <w:ind w:firstLineChars="225" w:firstLine="630"/>
        <w:rPr>
          <w:rFonts w:ascii="宋体" w:eastAsia="宋体" w:hAnsi="宋体" w:cs="宋体"/>
          <w:sz w:val="28"/>
          <w:szCs w:val="28"/>
        </w:rPr>
      </w:pPr>
    </w:p>
    <w:p w14:paraId="3DE20FA2" w14:textId="77777777" w:rsidR="00F43080" w:rsidRDefault="00F43080">
      <w:pPr>
        <w:spacing w:line="360" w:lineRule="auto"/>
        <w:ind w:firstLineChars="225" w:firstLine="632"/>
        <w:rPr>
          <w:rFonts w:ascii="宋体" w:eastAsia="宋体" w:hAnsi="宋体" w:cs="宋体"/>
          <w:b/>
          <w:sz w:val="28"/>
          <w:szCs w:val="28"/>
        </w:rPr>
      </w:pPr>
    </w:p>
    <w:p w14:paraId="247E7D37" w14:textId="77777777" w:rsidR="00F43080" w:rsidRDefault="00F43080">
      <w:pPr>
        <w:spacing w:line="360" w:lineRule="auto"/>
        <w:ind w:firstLineChars="225" w:firstLine="632"/>
        <w:rPr>
          <w:rFonts w:ascii="宋体" w:eastAsia="宋体" w:hAnsi="宋体" w:cs="宋体"/>
          <w:b/>
          <w:sz w:val="28"/>
          <w:szCs w:val="28"/>
        </w:rPr>
      </w:pPr>
    </w:p>
    <w:p w14:paraId="239665C6" w14:textId="77777777" w:rsidR="00F43080" w:rsidRDefault="005213BA">
      <w:pPr>
        <w:spacing w:line="360" w:lineRule="auto"/>
        <w:rPr>
          <w:rFonts w:ascii="宋体" w:eastAsia="宋体" w:hAnsi="宋体" w:cs="宋体"/>
          <w:b/>
          <w:sz w:val="28"/>
          <w:szCs w:val="28"/>
        </w:rPr>
      </w:pPr>
      <w:r>
        <w:rPr>
          <w:rFonts w:ascii="宋体" w:eastAsia="宋体" w:hAnsi="宋体" w:cs="宋体" w:hint="eastAsia"/>
          <w:b/>
          <w:sz w:val="28"/>
          <w:szCs w:val="28"/>
        </w:rPr>
        <w:t>附件1-2开标一览表</w:t>
      </w:r>
    </w:p>
    <w:p w14:paraId="5BCB18A5"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杭州中建云天科技有限公司：</w:t>
      </w:r>
    </w:p>
    <w:p w14:paraId="197D693B"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我们对贵公司共享托盘管理系统项目投标报价如下：</w:t>
      </w:r>
    </w:p>
    <w:tbl>
      <w:tblPr>
        <w:tblW w:w="8024"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244"/>
        <w:gridCol w:w="1659"/>
        <w:gridCol w:w="1659"/>
        <w:gridCol w:w="1659"/>
      </w:tblGrid>
      <w:tr w:rsidR="00F43080" w14:paraId="2EFD8BE3" w14:textId="77777777">
        <w:tc>
          <w:tcPr>
            <w:tcW w:w="803" w:type="dxa"/>
            <w:shd w:val="clear" w:color="auto" w:fill="auto"/>
          </w:tcPr>
          <w:p w14:paraId="7B3AB680"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序号</w:t>
            </w:r>
          </w:p>
        </w:tc>
        <w:tc>
          <w:tcPr>
            <w:tcW w:w="2244" w:type="dxa"/>
            <w:shd w:val="clear" w:color="auto" w:fill="auto"/>
          </w:tcPr>
          <w:p w14:paraId="167843F0"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系统名称</w:t>
            </w:r>
          </w:p>
        </w:tc>
        <w:tc>
          <w:tcPr>
            <w:tcW w:w="1659" w:type="dxa"/>
            <w:shd w:val="clear" w:color="auto" w:fill="auto"/>
          </w:tcPr>
          <w:p w14:paraId="1ED31659"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报价</w:t>
            </w:r>
          </w:p>
        </w:tc>
        <w:tc>
          <w:tcPr>
            <w:tcW w:w="1659" w:type="dxa"/>
            <w:shd w:val="clear" w:color="auto" w:fill="auto"/>
          </w:tcPr>
          <w:p w14:paraId="230D04BD"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工期</w:t>
            </w:r>
          </w:p>
        </w:tc>
        <w:tc>
          <w:tcPr>
            <w:tcW w:w="1659" w:type="dxa"/>
            <w:shd w:val="clear" w:color="auto" w:fill="auto"/>
          </w:tcPr>
          <w:p w14:paraId="457B872C"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备注</w:t>
            </w:r>
          </w:p>
        </w:tc>
      </w:tr>
      <w:tr w:rsidR="00F43080" w14:paraId="58E987F8" w14:textId="77777777">
        <w:tc>
          <w:tcPr>
            <w:tcW w:w="803" w:type="dxa"/>
            <w:shd w:val="clear" w:color="auto" w:fill="auto"/>
          </w:tcPr>
          <w:p w14:paraId="4FEC4254"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1</w:t>
            </w:r>
          </w:p>
        </w:tc>
        <w:tc>
          <w:tcPr>
            <w:tcW w:w="2244" w:type="dxa"/>
            <w:shd w:val="clear" w:color="auto" w:fill="auto"/>
          </w:tcPr>
          <w:p w14:paraId="35B97991"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27797C7B"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7AA93520"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4868008A" w14:textId="77777777" w:rsidR="00F43080" w:rsidRDefault="00F43080">
            <w:pPr>
              <w:spacing w:line="360" w:lineRule="auto"/>
              <w:rPr>
                <w:rFonts w:ascii="宋体" w:eastAsia="宋体" w:hAnsi="宋体" w:cs="宋体"/>
                <w:sz w:val="28"/>
                <w:szCs w:val="28"/>
              </w:rPr>
            </w:pPr>
          </w:p>
        </w:tc>
      </w:tr>
      <w:tr w:rsidR="00F43080" w14:paraId="29789F91" w14:textId="77777777">
        <w:tc>
          <w:tcPr>
            <w:tcW w:w="803" w:type="dxa"/>
            <w:shd w:val="clear" w:color="auto" w:fill="auto"/>
          </w:tcPr>
          <w:p w14:paraId="12122D22"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2</w:t>
            </w:r>
          </w:p>
        </w:tc>
        <w:tc>
          <w:tcPr>
            <w:tcW w:w="2244" w:type="dxa"/>
            <w:shd w:val="clear" w:color="auto" w:fill="auto"/>
          </w:tcPr>
          <w:p w14:paraId="5E5A2460"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43326B77"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00517FFD"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51A7B286" w14:textId="77777777" w:rsidR="00F43080" w:rsidRDefault="00F43080">
            <w:pPr>
              <w:spacing w:line="360" w:lineRule="auto"/>
              <w:rPr>
                <w:rFonts w:ascii="宋体" w:eastAsia="宋体" w:hAnsi="宋体" w:cs="宋体"/>
                <w:sz w:val="28"/>
                <w:szCs w:val="28"/>
              </w:rPr>
            </w:pPr>
          </w:p>
        </w:tc>
      </w:tr>
      <w:tr w:rsidR="00F43080" w14:paraId="6BEFB9C9" w14:textId="77777777">
        <w:tc>
          <w:tcPr>
            <w:tcW w:w="803" w:type="dxa"/>
            <w:shd w:val="clear" w:color="auto" w:fill="auto"/>
          </w:tcPr>
          <w:p w14:paraId="138E3A39"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3</w:t>
            </w:r>
          </w:p>
        </w:tc>
        <w:tc>
          <w:tcPr>
            <w:tcW w:w="2244" w:type="dxa"/>
            <w:shd w:val="clear" w:color="auto" w:fill="auto"/>
          </w:tcPr>
          <w:p w14:paraId="525C4731"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3923FC44"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349191E6"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4F96EC2F" w14:textId="77777777" w:rsidR="00F43080" w:rsidRDefault="00F43080">
            <w:pPr>
              <w:spacing w:line="360" w:lineRule="auto"/>
              <w:rPr>
                <w:rFonts w:ascii="宋体" w:eastAsia="宋体" w:hAnsi="宋体" w:cs="宋体"/>
                <w:sz w:val="28"/>
                <w:szCs w:val="28"/>
              </w:rPr>
            </w:pPr>
          </w:p>
        </w:tc>
      </w:tr>
      <w:tr w:rsidR="00F43080" w14:paraId="26B4C11E" w14:textId="77777777">
        <w:tc>
          <w:tcPr>
            <w:tcW w:w="803" w:type="dxa"/>
            <w:shd w:val="clear" w:color="auto" w:fill="auto"/>
          </w:tcPr>
          <w:p w14:paraId="66B757BE"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4</w:t>
            </w:r>
          </w:p>
        </w:tc>
        <w:tc>
          <w:tcPr>
            <w:tcW w:w="2244" w:type="dxa"/>
            <w:shd w:val="clear" w:color="auto" w:fill="auto"/>
          </w:tcPr>
          <w:p w14:paraId="22ADFA74"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076DF33C"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2018F607"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78A32AFA" w14:textId="77777777" w:rsidR="00F43080" w:rsidRDefault="00F43080">
            <w:pPr>
              <w:spacing w:line="360" w:lineRule="auto"/>
              <w:rPr>
                <w:rFonts w:ascii="宋体" w:eastAsia="宋体" w:hAnsi="宋体" w:cs="宋体"/>
                <w:sz w:val="28"/>
                <w:szCs w:val="28"/>
              </w:rPr>
            </w:pPr>
          </w:p>
        </w:tc>
      </w:tr>
      <w:tr w:rsidR="00F43080" w14:paraId="6DABEDE6" w14:textId="77777777">
        <w:tc>
          <w:tcPr>
            <w:tcW w:w="803" w:type="dxa"/>
            <w:shd w:val="clear" w:color="auto" w:fill="auto"/>
          </w:tcPr>
          <w:p w14:paraId="7F615EF5"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5</w:t>
            </w:r>
          </w:p>
        </w:tc>
        <w:tc>
          <w:tcPr>
            <w:tcW w:w="2244" w:type="dxa"/>
            <w:shd w:val="clear" w:color="auto" w:fill="auto"/>
          </w:tcPr>
          <w:p w14:paraId="5584CCA5"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62ABC8A8"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733DB264"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20F18C9C" w14:textId="77777777" w:rsidR="00F43080" w:rsidRDefault="00F43080">
            <w:pPr>
              <w:spacing w:line="360" w:lineRule="auto"/>
              <w:rPr>
                <w:rFonts w:ascii="宋体" w:eastAsia="宋体" w:hAnsi="宋体" w:cs="宋体"/>
                <w:sz w:val="28"/>
                <w:szCs w:val="28"/>
              </w:rPr>
            </w:pPr>
          </w:p>
        </w:tc>
      </w:tr>
      <w:tr w:rsidR="00F43080" w14:paraId="37582787" w14:textId="77777777">
        <w:tc>
          <w:tcPr>
            <w:tcW w:w="803" w:type="dxa"/>
            <w:shd w:val="clear" w:color="auto" w:fill="auto"/>
          </w:tcPr>
          <w:p w14:paraId="77D2775A"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6</w:t>
            </w:r>
          </w:p>
        </w:tc>
        <w:tc>
          <w:tcPr>
            <w:tcW w:w="2244" w:type="dxa"/>
            <w:shd w:val="clear" w:color="auto" w:fill="auto"/>
          </w:tcPr>
          <w:p w14:paraId="6039BFFD"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22873656"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383C4A86"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7C03C2E1" w14:textId="77777777" w:rsidR="00F43080" w:rsidRDefault="00F43080">
            <w:pPr>
              <w:spacing w:line="360" w:lineRule="auto"/>
              <w:rPr>
                <w:rFonts w:ascii="宋体" w:eastAsia="宋体" w:hAnsi="宋体" w:cs="宋体"/>
                <w:sz w:val="28"/>
                <w:szCs w:val="28"/>
              </w:rPr>
            </w:pPr>
          </w:p>
        </w:tc>
      </w:tr>
      <w:tr w:rsidR="00F43080" w14:paraId="543DAD13" w14:textId="77777777">
        <w:tc>
          <w:tcPr>
            <w:tcW w:w="803" w:type="dxa"/>
            <w:shd w:val="clear" w:color="auto" w:fill="auto"/>
          </w:tcPr>
          <w:p w14:paraId="4BF12E33"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7</w:t>
            </w:r>
          </w:p>
        </w:tc>
        <w:tc>
          <w:tcPr>
            <w:tcW w:w="2244" w:type="dxa"/>
            <w:shd w:val="clear" w:color="auto" w:fill="auto"/>
          </w:tcPr>
          <w:p w14:paraId="7E86314A"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7D1DF11F"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00B81B3E"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31F9B912" w14:textId="77777777" w:rsidR="00F43080" w:rsidRDefault="00F43080">
            <w:pPr>
              <w:spacing w:line="360" w:lineRule="auto"/>
              <w:rPr>
                <w:rFonts w:ascii="宋体" w:eastAsia="宋体" w:hAnsi="宋体" w:cs="宋体"/>
                <w:sz w:val="28"/>
                <w:szCs w:val="28"/>
              </w:rPr>
            </w:pPr>
          </w:p>
        </w:tc>
      </w:tr>
      <w:tr w:rsidR="00F43080" w14:paraId="7808DAAE" w14:textId="77777777">
        <w:tc>
          <w:tcPr>
            <w:tcW w:w="803" w:type="dxa"/>
            <w:shd w:val="clear" w:color="auto" w:fill="auto"/>
          </w:tcPr>
          <w:p w14:paraId="5D258675" w14:textId="77777777" w:rsidR="00F43080" w:rsidRDefault="00F43080">
            <w:pPr>
              <w:spacing w:line="360" w:lineRule="auto"/>
              <w:rPr>
                <w:rFonts w:ascii="宋体" w:eastAsia="宋体" w:hAnsi="宋体" w:cs="宋体"/>
                <w:sz w:val="28"/>
                <w:szCs w:val="28"/>
              </w:rPr>
            </w:pPr>
          </w:p>
        </w:tc>
        <w:tc>
          <w:tcPr>
            <w:tcW w:w="2244" w:type="dxa"/>
            <w:shd w:val="clear" w:color="auto" w:fill="auto"/>
          </w:tcPr>
          <w:p w14:paraId="03A422DB"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4AD9D1B2"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214E84F7" w14:textId="77777777" w:rsidR="00F43080" w:rsidRDefault="00F43080">
            <w:pPr>
              <w:spacing w:line="360" w:lineRule="auto"/>
              <w:rPr>
                <w:rFonts w:ascii="宋体" w:eastAsia="宋体" w:hAnsi="宋体" w:cs="宋体"/>
                <w:sz w:val="28"/>
                <w:szCs w:val="28"/>
              </w:rPr>
            </w:pPr>
          </w:p>
        </w:tc>
        <w:tc>
          <w:tcPr>
            <w:tcW w:w="1659" w:type="dxa"/>
            <w:shd w:val="clear" w:color="auto" w:fill="auto"/>
          </w:tcPr>
          <w:p w14:paraId="5C4FAF67" w14:textId="77777777" w:rsidR="00F43080" w:rsidRDefault="00F43080">
            <w:pPr>
              <w:spacing w:line="360" w:lineRule="auto"/>
              <w:rPr>
                <w:rFonts w:ascii="宋体" w:eastAsia="宋体" w:hAnsi="宋体" w:cs="宋体"/>
                <w:sz w:val="28"/>
                <w:szCs w:val="28"/>
              </w:rPr>
            </w:pPr>
          </w:p>
        </w:tc>
      </w:tr>
    </w:tbl>
    <w:p w14:paraId="06BA445E" w14:textId="77777777" w:rsidR="00F43080" w:rsidRDefault="00F43080">
      <w:pPr>
        <w:rPr>
          <w:rFonts w:ascii="宋体" w:eastAsia="宋体" w:hAnsi="宋体" w:cs="宋体"/>
          <w:sz w:val="28"/>
          <w:szCs w:val="28"/>
        </w:rPr>
      </w:pPr>
    </w:p>
    <w:p w14:paraId="32DD8711" w14:textId="77777777" w:rsidR="00F43080" w:rsidRDefault="00F43080">
      <w:pPr>
        <w:rPr>
          <w:rFonts w:ascii="宋体" w:eastAsia="宋体" w:hAnsi="宋体" w:cs="宋体"/>
          <w:sz w:val="28"/>
          <w:szCs w:val="28"/>
        </w:rPr>
      </w:pPr>
    </w:p>
    <w:p w14:paraId="77936480"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ab/>
        <w:t>（此表可延长，自行添加项）</w:t>
      </w:r>
    </w:p>
    <w:p w14:paraId="6C836DB8"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lastRenderedPageBreak/>
        <w:t>投标方名称：</w:t>
      </w:r>
    </w:p>
    <w:p w14:paraId="0915295A"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法定代表人（或全权代表）签名：</w:t>
      </w:r>
    </w:p>
    <w:p w14:paraId="0BE01EC4"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日期：</w:t>
      </w:r>
    </w:p>
    <w:p w14:paraId="3008FA1B" w14:textId="77777777" w:rsidR="00F43080" w:rsidRDefault="00F43080">
      <w:pPr>
        <w:rPr>
          <w:rFonts w:ascii="宋体" w:eastAsia="宋体" w:hAnsi="宋体" w:cs="宋体"/>
          <w:sz w:val="28"/>
          <w:szCs w:val="28"/>
        </w:rPr>
      </w:pPr>
    </w:p>
    <w:p w14:paraId="636F9A6C" w14:textId="77777777" w:rsidR="00F43080" w:rsidRDefault="00F43080">
      <w:pPr>
        <w:spacing w:line="360" w:lineRule="auto"/>
        <w:rPr>
          <w:rFonts w:ascii="宋体" w:eastAsia="宋体" w:hAnsi="宋体" w:cs="宋体"/>
          <w:sz w:val="28"/>
          <w:szCs w:val="28"/>
        </w:rPr>
      </w:pPr>
    </w:p>
    <w:p w14:paraId="4B841F6A" w14:textId="77777777" w:rsidR="00F43080" w:rsidRDefault="00F43080">
      <w:pPr>
        <w:spacing w:line="360" w:lineRule="auto"/>
        <w:ind w:firstLineChars="225" w:firstLine="632"/>
        <w:rPr>
          <w:rFonts w:ascii="宋体" w:eastAsia="宋体" w:hAnsi="宋体" w:cs="宋体"/>
          <w:b/>
          <w:sz w:val="28"/>
          <w:szCs w:val="28"/>
        </w:rPr>
      </w:pPr>
    </w:p>
    <w:p w14:paraId="26B5FADA" w14:textId="77777777" w:rsidR="00F43080" w:rsidRDefault="005213BA">
      <w:pPr>
        <w:spacing w:line="360" w:lineRule="auto"/>
        <w:rPr>
          <w:rFonts w:ascii="宋体" w:eastAsia="宋体" w:hAnsi="宋体" w:cs="宋体"/>
          <w:b/>
          <w:sz w:val="28"/>
          <w:szCs w:val="28"/>
        </w:rPr>
      </w:pPr>
      <w:r>
        <w:rPr>
          <w:rFonts w:ascii="宋体" w:eastAsia="宋体" w:hAnsi="宋体" w:cs="宋体" w:hint="eastAsia"/>
          <w:b/>
          <w:sz w:val="28"/>
          <w:szCs w:val="28"/>
        </w:rPr>
        <w:t>附件1-3详细报价清单</w:t>
      </w:r>
    </w:p>
    <w:p w14:paraId="2E6552C4" w14:textId="77777777" w:rsidR="00F43080" w:rsidRDefault="005213BA">
      <w:pPr>
        <w:spacing w:line="360" w:lineRule="auto"/>
        <w:ind w:firstLineChars="225" w:firstLine="630"/>
        <w:jc w:val="center"/>
        <w:rPr>
          <w:rFonts w:ascii="宋体" w:eastAsia="宋体" w:hAnsi="宋体" w:cs="宋体"/>
          <w:sz w:val="28"/>
          <w:szCs w:val="28"/>
        </w:rPr>
      </w:pPr>
      <w:r>
        <w:rPr>
          <w:rFonts w:ascii="宋体" w:eastAsia="宋体" w:hAnsi="宋体" w:cs="宋体" w:hint="eastAsia"/>
          <w:sz w:val="28"/>
          <w:szCs w:val="28"/>
        </w:rPr>
        <w:t>软硬件件详细报价清单</w:t>
      </w:r>
    </w:p>
    <w:tbl>
      <w:tblPr>
        <w:tblW w:w="8761"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765"/>
        <w:gridCol w:w="1671"/>
        <w:gridCol w:w="836"/>
        <w:gridCol w:w="857"/>
        <w:gridCol w:w="858"/>
        <w:gridCol w:w="896"/>
      </w:tblGrid>
      <w:tr w:rsidR="00F43080" w14:paraId="02497576" w14:textId="77777777">
        <w:tc>
          <w:tcPr>
            <w:tcW w:w="878" w:type="dxa"/>
          </w:tcPr>
          <w:p w14:paraId="0024ED51" w14:textId="77777777" w:rsidR="00F43080" w:rsidRDefault="005213BA">
            <w:pPr>
              <w:spacing w:line="360" w:lineRule="auto"/>
              <w:jc w:val="center"/>
              <w:rPr>
                <w:rFonts w:ascii="宋体" w:eastAsia="宋体" w:hAnsi="宋体" w:cs="宋体"/>
                <w:sz w:val="28"/>
                <w:szCs w:val="28"/>
              </w:rPr>
            </w:pPr>
            <w:r>
              <w:rPr>
                <w:rFonts w:ascii="宋体" w:eastAsia="宋体" w:hAnsi="宋体" w:cs="宋体" w:hint="eastAsia"/>
                <w:sz w:val="28"/>
                <w:szCs w:val="28"/>
              </w:rPr>
              <w:t>序号</w:t>
            </w:r>
          </w:p>
        </w:tc>
        <w:tc>
          <w:tcPr>
            <w:tcW w:w="2765" w:type="dxa"/>
          </w:tcPr>
          <w:p w14:paraId="23B0F42D" w14:textId="77777777" w:rsidR="00F43080" w:rsidRDefault="005213BA">
            <w:pPr>
              <w:spacing w:line="360" w:lineRule="auto"/>
              <w:jc w:val="center"/>
              <w:rPr>
                <w:rFonts w:ascii="宋体" w:eastAsia="宋体" w:hAnsi="宋体" w:cs="宋体"/>
                <w:sz w:val="28"/>
                <w:szCs w:val="28"/>
              </w:rPr>
            </w:pPr>
            <w:r>
              <w:rPr>
                <w:rFonts w:ascii="宋体" w:eastAsia="宋体" w:hAnsi="宋体" w:cs="宋体" w:hint="eastAsia"/>
                <w:sz w:val="28"/>
                <w:szCs w:val="28"/>
              </w:rPr>
              <w:t>硬件设备或系统名称</w:t>
            </w:r>
          </w:p>
        </w:tc>
        <w:tc>
          <w:tcPr>
            <w:tcW w:w="1671" w:type="dxa"/>
          </w:tcPr>
          <w:p w14:paraId="56941B38" w14:textId="77777777" w:rsidR="00F43080" w:rsidRDefault="005213BA">
            <w:pPr>
              <w:spacing w:line="360" w:lineRule="auto"/>
              <w:jc w:val="center"/>
              <w:rPr>
                <w:rFonts w:ascii="宋体" w:eastAsia="宋体" w:hAnsi="宋体" w:cs="宋体"/>
                <w:sz w:val="28"/>
                <w:szCs w:val="28"/>
              </w:rPr>
            </w:pPr>
            <w:r>
              <w:rPr>
                <w:rFonts w:ascii="宋体" w:eastAsia="宋体" w:hAnsi="宋体" w:cs="宋体" w:hint="eastAsia"/>
                <w:sz w:val="28"/>
                <w:szCs w:val="28"/>
              </w:rPr>
              <w:t>规格型号</w:t>
            </w:r>
          </w:p>
        </w:tc>
        <w:tc>
          <w:tcPr>
            <w:tcW w:w="836" w:type="dxa"/>
          </w:tcPr>
          <w:p w14:paraId="0AE51667" w14:textId="77777777" w:rsidR="00F43080" w:rsidRDefault="005213BA">
            <w:pPr>
              <w:spacing w:line="360" w:lineRule="auto"/>
              <w:jc w:val="center"/>
              <w:rPr>
                <w:rFonts w:ascii="宋体" w:eastAsia="宋体" w:hAnsi="宋体" w:cs="宋体"/>
                <w:sz w:val="28"/>
                <w:szCs w:val="28"/>
              </w:rPr>
            </w:pPr>
            <w:r>
              <w:rPr>
                <w:rFonts w:ascii="宋体" w:eastAsia="宋体" w:hAnsi="宋体" w:cs="宋体" w:hint="eastAsia"/>
                <w:sz w:val="28"/>
                <w:szCs w:val="28"/>
              </w:rPr>
              <w:t>品牌</w:t>
            </w:r>
          </w:p>
        </w:tc>
        <w:tc>
          <w:tcPr>
            <w:tcW w:w="857" w:type="dxa"/>
          </w:tcPr>
          <w:p w14:paraId="119925D8" w14:textId="77777777" w:rsidR="00F43080" w:rsidRDefault="005213BA">
            <w:pPr>
              <w:spacing w:line="360" w:lineRule="auto"/>
              <w:jc w:val="center"/>
              <w:rPr>
                <w:rFonts w:ascii="宋体" w:eastAsia="宋体" w:hAnsi="宋体" w:cs="宋体"/>
                <w:sz w:val="28"/>
                <w:szCs w:val="28"/>
              </w:rPr>
            </w:pPr>
            <w:r>
              <w:rPr>
                <w:rFonts w:ascii="宋体" w:eastAsia="宋体" w:hAnsi="宋体" w:cs="宋体" w:hint="eastAsia"/>
                <w:sz w:val="28"/>
                <w:szCs w:val="28"/>
              </w:rPr>
              <w:t>数量</w:t>
            </w:r>
          </w:p>
        </w:tc>
        <w:tc>
          <w:tcPr>
            <w:tcW w:w="858" w:type="dxa"/>
          </w:tcPr>
          <w:p w14:paraId="3B4D7A54" w14:textId="77777777" w:rsidR="00F43080" w:rsidRDefault="005213BA">
            <w:pPr>
              <w:spacing w:line="360" w:lineRule="auto"/>
              <w:jc w:val="center"/>
              <w:rPr>
                <w:rFonts w:ascii="宋体" w:eastAsia="宋体" w:hAnsi="宋体" w:cs="宋体"/>
                <w:sz w:val="28"/>
                <w:szCs w:val="28"/>
              </w:rPr>
            </w:pPr>
            <w:r>
              <w:rPr>
                <w:rFonts w:ascii="宋体" w:eastAsia="宋体" w:hAnsi="宋体" w:cs="宋体" w:hint="eastAsia"/>
                <w:sz w:val="28"/>
                <w:szCs w:val="28"/>
              </w:rPr>
              <w:t>单价</w:t>
            </w:r>
          </w:p>
        </w:tc>
        <w:tc>
          <w:tcPr>
            <w:tcW w:w="896" w:type="dxa"/>
          </w:tcPr>
          <w:p w14:paraId="265ABE76" w14:textId="77777777" w:rsidR="00F43080" w:rsidRDefault="005213BA">
            <w:pPr>
              <w:spacing w:line="360" w:lineRule="auto"/>
              <w:jc w:val="center"/>
              <w:rPr>
                <w:rFonts w:ascii="宋体" w:eastAsia="宋体" w:hAnsi="宋体" w:cs="宋体"/>
                <w:sz w:val="28"/>
                <w:szCs w:val="28"/>
              </w:rPr>
            </w:pPr>
            <w:r>
              <w:rPr>
                <w:rFonts w:ascii="宋体" w:eastAsia="宋体" w:hAnsi="宋体" w:cs="宋体" w:hint="eastAsia"/>
                <w:sz w:val="28"/>
                <w:szCs w:val="28"/>
              </w:rPr>
              <w:t>总价</w:t>
            </w:r>
          </w:p>
        </w:tc>
      </w:tr>
      <w:tr w:rsidR="00F43080" w14:paraId="36FAF6D1" w14:textId="77777777">
        <w:tc>
          <w:tcPr>
            <w:tcW w:w="878" w:type="dxa"/>
          </w:tcPr>
          <w:p w14:paraId="572BD302" w14:textId="77777777" w:rsidR="00F43080" w:rsidRDefault="00F43080">
            <w:pPr>
              <w:spacing w:line="360" w:lineRule="auto"/>
              <w:rPr>
                <w:rFonts w:ascii="宋体" w:eastAsia="宋体" w:hAnsi="宋体" w:cs="宋体"/>
                <w:sz w:val="28"/>
                <w:szCs w:val="28"/>
              </w:rPr>
            </w:pPr>
          </w:p>
        </w:tc>
        <w:tc>
          <w:tcPr>
            <w:tcW w:w="2765" w:type="dxa"/>
          </w:tcPr>
          <w:p w14:paraId="474AD4D6" w14:textId="77777777" w:rsidR="00F43080" w:rsidRDefault="00F43080">
            <w:pPr>
              <w:spacing w:line="360" w:lineRule="auto"/>
              <w:rPr>
                <w:rFonts w:ascii="宋体" w:eastAsia="宋体" w:hAnsi="宋体" w:cs="宋体"/>
                <w:sz w:val="28"/>
                <w:szCs w:val="28"/>
              </w:rPr>
            </w:pPr>
          </w:p>
        </w:tc>
        <w:tc>
          <w:tcPr>
            <w:tcW w:w="1671" w:type="dxa"/>
          </w:tcPr>
          <w:p w14:paraId="1CD3EFCF" w14:textId="77777777" w:rsidR="00F43080" w:rsidRDefault="00F43080">
            <w:pPr>
              <w:spacing w:line="360" w:lineRule="auto"/>
              <w:rPr>
                <w:rFonts w:ascii="宋体" w:eastAsia="宋体" w:hAnsi="宋体" w:cs="宋体"/>
                <w:sz w:val="28"/>
                <w:szCs w:val="28"/>
              </w:rPr>
            </w:pPr>
          </w:p>
        </w:tc>
        <w:tc>
          <w:tcPr>
            <w:tcW w:w="836" w:type="dxa"/>
          </w:tcPr>
          <w:p w14:paraId="09A3986B" w14:textId="77777777" w:rsidR="00F43080" w:rsidRDefault="00F43080">
            <w:pPr>
              <w:spacing w:line="360" w:lineRule="auto"/>
              <w:rPr>
                <w:rFonts w:ascii="宋体" w:eastAsia="宋体" w:hAnsi="宋体" w:cs="宋体"/>
                <w:sz w:val="28"/>
                <w:szCs w:val="28"/>
              </w:rPr>
            </w:pPr>
          </w:p>
        </w:tc>
        <w:tc>
          <w:tcPr>
            <w:tcW w:w="857" w:type="dxa"/>
          </w:tcPr>
          <w:p w14:paraId="641AE788" w14:textId="77777777" w:rsidR="00F43080" w:rsidRDefault="00F43080">
            <w:pPr>
              <w:spacing w:line="360" w:lineRule="auto"/>
              <w:rPr>
                <w:rFonts w:ascii="宋体" w:eastAsia="宋体" w:hAnsi="宋体" w:cs="宋体"/>
                <w:sz w:val="28"/>
                <w:szCs w:val="28"/>
              </w:rPr>
            </w:pPr>
          </w:p>
        </w:tc>
        <w:tc>
          <w:tcPr>
            <w:tcW w:w="858" w:type="dxa"/>
          </w:tcPr>
          <w:p w14:paraId="7731421E" w14:textId="77777777" w:rsidR="00F43080" w:rsidRDefault="00F43080">
            <w:pPr>
              <w:spacing w:line="360" w:lineRule="auto"/>
              <w:rPr>
                <w:rFonts w:ascii="宋体" w:eastAsia="宋体" w:hAnsi="宋体" w:cs="宋体"/>
                <w:sz w:val="28"/>
                <w:szCs w:val="28"/>
              </w:rPr>
            </w:pPr>
          </w:p>
        </w:tc>
        <w:tc>
          <w:tcPr>
            <w:tcW w:w="896" w:type="dxa"/>
          </w:tcPr>
          <w:p w14:paraId="37C26073" w14:textId="77777777" w:rsidR="00F43080" w:rsidRDefault="00F43080">
            <w:pPr>
              <w:spacing w:line="360" w:lineRule="auto"/>
              <w:rPr>
                <w:rFonts w:ascii="宋体" w:eastAsia="宋体" w:hAnsi="宋体" w:cs="宋体"/>
                <w:sz w:val="28"/>
                <w:szCs w:val="28"/>
              </w:rPr>
            </w:pPr>
          </w:p>
        </w:tc>
      </w:tr>
      <w:tr w:rsidR="00F43080" w14:paraId="4CD8E98E" w14:textId="77777777">
        <w:tc>
          <w:tcPr>
            <w:tcW w:w="878" w:type="dxa"/>
          </w:tcPr>
          <w:p w14:paraId="54DB7E00" w14:textId="77777777" w:rsidR="00F43080" w:rsidRDefault="00F43080">
            <w:pPr>
              <w:spacing w:line="360" w:lineRule="auto"/>
              <w:rPr>
                <w:rFonts w:ascii="宋体" w:eastAsia="宋体" w:hAnsi="宋体" w:cs="宋体"/>
                <w:sz w:val="28"/>
                <w:szCs w:val="28"/>
              </w:rPr>
            </w:pPr>
          </w:p>
        </w:tc>
        <w:tc>
          <w:tcPr>
            <w:tcW w:w="2765" w:type="dxa"/>
          </w:tcPr>
          <w:p w14:paraId="037DAA2F" w14:textId="77777777" w:rsidR="00F43080" w:rsidRDefault="00F43080">
            <w:pPr>
              <w:spacing w:line="360" w:lineRule="auto"/>
              <w:rPr>
                <w:rFonts w:ascii="宋体" w:eastAsia="宋体" w:hAnsi="宋体" w:cs="宋体"/>
                <w:sz w:val="28"/>
                <w:szCs w:val="28"/>
              </w:rPr>
            </w:pPr>
          </w:p>
        </w:tc>
        <w:tc>
          <w:tcPr>
            <w:tcW w:w="1671" w:type="dxa"/>
          </w:tcPr>
          <w:p w14:paraId="06F67AEF" w14:textId="77777777" w:rsidR="00F43080" w:rsidRDefault="00F43080">
            <w:pPr>
              <w:spacing w:line="360" w:lineRule="auto"/>
              <w:rPr>
                <w:rFonts w:ascii="宋体" w:eastAsia="宋体" w:hAnsi="宋体" w:cs="宋体"/>
                <w:sz w:val="28"/>
                <w:szCs w:val="28"/>
              </w:rPr>
            </w:pPr>
          </w:p>
        </w:tc>
        <w:tc>
          <w:tcPr>
            <w:tcW w:w="836" w:type="dxa"/>
          </w:tcPr>
          <w:p w14:paraId="38D6DC98" w14:textId="77777777" w:rsidR="00F43080" w:rsidRDefault="00F43080">
            <w:pPr>
              <w:spacing w:line="360" w:lineRule="auto"/>
              <w:rPr>
                <w:rFonts w:ascii="宋体" w:eastAsia="宋体" w:hAnsi="宋体" w:cs="宋体"/>
                <w:sz w:val="28"/>
                <w:szCs w:val="28"/>
              </w:rPr>
            </w:pPr>
          </w:p>
        </w:tc>
        <w:tc>
          <w:tcPr>
            <w:tcW w:w="857" w:type="dxa"/>
          </w:tcPr>
          <w:p w14:paraId="25D98EC8" w14:textId="77777777" w:rsidR="00F43080" w:rsidRDefault="00F43080">
            <w:pPr>
              <w:spacing w:line="360" w:lineRule="auto"/>
              <w:rPr>
                <w:rFonts w:ascii="宋体" w:eastAsia="宋体" w:hAnsi="宋体" w:cs="宋体"/>
                <w:sz w:val="28"/>
                <w:szCs w:val="28"/>
              </w:rPr>
            </w:pPr>
          </w:p>
        </w:tc>
        <w:tc>
          <w:tcPr>
            <w:tcW w:w="858" w:type="dxa"/>
          </w:tcPr>
          <w:p w14:paraId="26476726" w14:textId="77777777" w:rsidR="00F43080" w:rsidRDefault="00F43080">
            <w:pPr>
              <w:spacing w:line="360" w:lineRule="auto"/>
              <w:rPr>
                <w:rFonts w:ascii="宋体" w:eastAsia="宋体" w:hAnsi="宋体" w:cs="宋体"/>
                <w:sz w:val="28"/>
                <w:szCs w:val="28"/>
              </w:rPr>
            </w:pPr>
          </w:p>
        </w:tc>
        <w:tc>
          <w:tcPr>
            <w:tcW w:w="896" w:type="dxa"/>
          </w:tcPr>
          <w:p w14:paraId="1C4CE424" w14:textId="77777777" w:rsidR="00F43080" w:rsidRDefault="00F43080">
            <w:pPr>
              <w:spacing w:line="360" w:lineRule="auto"/>
              <w:rPr>
                <w:rFonts w:ascii="宋体" w:eastAsia="宋体" w:hAnsi="宋体" w:cs="宋体"/>
                <w:sz w:val="28"/>
                <w:szCs w:val="28"/>
              </w:rPr>
            </w:pPr>
          </w:p>
        </w:tc>
      </w:tr>
      <w:tr w:rsidR="00F43080" w14:paraId="6E35C204" w14:textId="77777777">
        <w:tc>
          <w:tcPr>
            <w:tcW w:w="878" w:type="dxa"/>
          </w:tcPr>
          <w:p w14:paraId="3884DA6E" w14:textId="77777777" w:rsidR="00F43080" w:rsidRDefault="00F43080">
            <w:pPr>
              <w:spacing w:line="360" w:lineRule="auto"/>
              <w:rPr>
                <w:rFonts w:ascii="宋体" w:eastAsia="宋体" w:hAnsi="宋体" w:cs="宋体"/>
                <w:sz w:val="28"/>
                <w:szCs w:val="28"/>
              </w:rPr>
            </w:pPr>
          </w:p>
        </w:tc>
        <w:tc>
          <w:tcPr>
            <w:tcW w:w="2765" w:type="dxa"/>
          </w:tcPr>
          <w:p w14:paraId="5BBC92BD" w14:textId="77777777" w:rsidR="00F43080" w:rsidRDefault="00F43080">
            <w:pPr>
              <w:spacing w:line="360" w:lineRule="auto"/>
              <w:rPr>
                <w:rFonts w:ascii="宋体" w:eastAsia="宋体" w:hAnsi="宋体" w:cs="宋体"/>
                <w:sz w:val="28"/>
                <w:szCs w:val="28"/>
              </w:rPr>
            </w:pPr>
          </w:p>
        </w:tc>
        <w:tc>
          <w:tcPr>
            <w:tcW w:w="1671" w:type="dxa"/>
          </w:tcPr>
          <w:p w14:paraId="6C564243" w14:textId="77777777" w:rsidR="00F43080" w:rsidRDefault="00F43080">
            <w:pPr>
              <w:spacing w:line="360" w:lineRule="auto"/>
              <w:rPr>
                <w:rFonts w:ascii="宋体" w:eastAsia="宋体" w:hAnsi="宋体" w:cs="宋体"/>
                <w:sz w:val="28"/>
                <w:szCs w:val="28"/>
              </w:rPr>
            </w:pPr>
          </w:p>
        </w:tc>
        <w:tc>
          <w:tcPr>
            <w:tcW w:w="836" w:type="dxa"/>
          </w:tcPr>
          <w:p w14:paraId="4438E9DE" w14:textId="77777777" w:rsidR="00F43080" w:rsidRDefault="00F43080">
            <w:pPr>
              <w:spacing w:line="360" w:lineRule="auto"/>
              <w:rPr>
                <w:rFonts w:ascii="宋体" w:eastAsia="宋体" w:hAnsi="宋体" w:cs="宋体"/>
                <w:sz w:val="28"/>
                <w:szCs w:val="28"/>
              </w:rPr>
            </w:pPr>
          </w:p>
        </w:tc>
        <w:tc>
          <w:tcPr>
            <w:tcW w:w="857" w:type="dxa"/>
          </w:tcPr>
          <w:p w14:paraId="5670C848" w14:textId="77777777" w:rsidR="00F43080" w:rsidRDefault="00F43080">
            <w:pPr>
              <w:spacing w:line="360" w:lineRule="auto"/>
              <w:rPr>
                <w:rFonts w:ascii="宋体" w:eastAsia="宋体" w:hAnsi="宋体" w:cs="宋体"/>
                <w:sz w:val="28"/>
                <w:szCs w:val="28"/>
              </w:rPr>
            </w:pPr>
          </w:p>
        </w:tc>
        <w:tc>
          <w:tcPr>
            <w:tcW w:w="858" w:type="dxa"/>
          </w:tcPr>
          <w:p w14:paraId="3FC05BCE" w14:textId="77777777" w:rsidR="00F43080" w:rsidRDefault="00F43080">
            <w:pPr>
              <w:spacing w:line="360" w:lineRule="auto"/>
              <w:rPr>
                <w:rFonts w:ascii="宋体" w:eastAsia="宋体" w:hAnsi="宋体" w:cs="宋体"/>
                <w:sz w:val="28"/>
                <w:szCs w:val="28"/>
              </w:rPr>
            </w:pPr>
          </w:p>
        </w:tc>
        <w:tc>
          <w:tcPr>
            <w:tcW w:w="896" w:type="dxa"/>
          </w:tcPr>
          <w:p w14:paraId="518ECC05" w14:textId="77777777" w:rsidR="00F43080" w:rsidRDefault="00F43080">
            <w:pPr>
              <w:spacing w:line="360" w:lineRule="auto"/>
              <w:rPr>
                <w:rFonts w:ascii="宋体" w:eastAsia="宋体" w:hAnsi="宋体" w:cs="宋体"/>
                <w:sz w:val="28"/>
                <w:szCs w:val="28"/>
              </w:rPr>
            </w:pPr>
          </w:p>
        </w:tc>
      </w:tr>
      <w:tr w:rsidR="00F43080" w14:paraId="3D749FE1" w14:textId="77777777">
        <w:tc>
          <w:tcPr>
            <w:tcW w:w="878" w:type="dxa"/>
          </w:tcPr>
          <w:p w14:paraId="1F610A5E" w14:textId="77777777" w:rsidR="00F43080" w:rsidRDefault="00F43080">
            <w:pPr>
              <w:spacing w:line="360" w:lineRule="auto"/>
              <w:rPr>
                <w:rFonts w:ascii="宋体" w:eastAsia="宋体" w:hAnsi="宋体" w:cs="宋体"/>
                <w:sz w:val="28"/>
                <w:szCs w:val="28"/>
              </w:rPr>
            </w:pPr>
          </w:p>
        </w:tc>
        <w:tc>
          <w:tcPr>
            <w:tcW w:w="2765" w:type="dxa"/>
          </w:tcPr>
          <w:p w14:paraId="68D775D0" w14:textId="77777777" w:rsidR="00F43080" w:rsidRDefault="00F43080">
            <w:pPr>
              <w:spacing w:line="360" w:lineRule="auto"/>
              <w:rPr>
                <w:rFonts w:ascii="宋体" w:eastAsia="宋体" w:hAnsi="宋体" w:cs="宋体"/>
                <w:sz w:val="28"/>
                <w:szCs w:val="28"/>
              </w:rPr>
            </w:pPr>
          </w:p>
        </w:tc>
        <w:tc>
          <w:tcPr>
            <w:tcW w:w="1671" w:type="dxa"/>
          </w:tcPr>
          <w:p w14:paraId="2CCF9936" w14:textId="77777777" w:rsidR="00F43080" w:rsidRDefault="00F43080">
            <w:pPr>
              <w:spacing w:line="360" w:lineRule="auto"/>
              <w:rPr>
                <w:rFonts w:ascii="宋体" w:eastAsia="宋体" w:hAnsi="宋体" w:cs="宋体"/>
                <w:sz w:val="28"/>
                <w:szCs w:val="28"/>
              </w:rPr>
            </w:pPr>
          </w:p>
        </w:tc>
        <w:tc>
          <w:tcPr>
            <w:tcW w:w="836" w:type="dxa"/>
          </w:tcPr>
          <w:p w14:paraId="33356EA1" w14:textId="77777777" w:rsidR="00F43080" w:rsidRDefault="00F43080">
            <w:pPr>
              <w:spacing w:line="360" w:lineRule="auto"/>
              <w:rPr>
                <w:rFonts w:ascii="宋体" w:eastAsia="宋体" w:hAnsi="宋体" w:cs="宋体"/>
                <w:sz w:val="28"/>
                <w:szCs w:val="28"/>
              </w:rPr>
            </w:pPr>
          </w:p>
        </w:tc>
        <w:tc>
          <w:tcPr>
            <w:tcW w:w="857" w:type="dxa"/>
          </w:tcPr>
          <w:p w14:paraId="23E1F14E" w14:textId="77777777" w:rsidR="00F43080" w:rsidRDefault="00F43080">
            <w:pPr>
              <w:spacing w:line="360" w:lineRule="auto"/>
              <w:rPr>
                <w:rFonts w:ascii="宋体" w:eastAsia="宋体" w:hAnsi="宋体" w:cs="宋体"/>
                <w:sz w:val="28"/>
                <w:szCs w:val="28"/>
              </w:rPr>
            </w:pPr>
          </w:p>
        </w:tc>
        <w:tc>
          <w:tcPr>
            <w:tcW w:w="858" w:type="dxa"/>
          </w:tcPr>
          <w:p w14:paraId="2DF2F682" w14:textId="77777777" w:rsidR="00F43080" w:rsidRDefault="00F43080">
            <w:pPr>
              <w:spacing w:line="360" w:lineRule="auto"/>
              <w:rPr>
                <w:rFonts w:ascii="宋体" w:eastAsia="宋体" w:hAnsi="宋体" w:cs="宋体"/>
                <w:sz w:val="28"/>
                <w:szCs w:val="28"/>
              </w:rPr>
            </w:pPr>
          </w:p>
        </w:tc>
        <w:tc>
          <w:tcPr>
            <w:tcW w:w="896" w:type="dxa"/>
          </w:tcPr>
          <w:p w14:paraId="5CE7A367" w14:textId="77777777" w:rsidR="00F43080" w:rsidRDefault="00F43080">
            <w:pPr>
              <w:spacing w:line="360" w:lineRule="auto"/>
              <w:rPr>
                <w:rFonts w:ascii="宋体" w:eastAsia="宋体" w:hAnsi="宋体" w:cs="宋体"/>
                <w:sz w:val="28"/>
                <w:szCs w:val="28"/>
              </w:rPr>
            </w:pPr>
          </w:p>
        </w:tc>
      </w:tr>
      <w:tr w:rsidR="00F43080" w14:paraId="1E9BECC5" w14:textId="77777777">
        <w:tc>
          <w:tcPr>
            <w:tcW w:w="878" w:type="dxa"/>
          </w:tcPr>
          <w:p w14:paraId="3E263F13" w14:textId="77777777" w:rsidR="00F43080" w:rsidRDefault="00F43080">
            <w:pPr>
              <w:spacing w:line="360" w:lineRule="auto"/>
              <w:rPr>
                <w:rFonts w:ascii="宋体" w:eastAsia="宋体" w:hAnsi="宋体" w:cs="宋体"/>
                <w:sz w:val="28"/>
                <w:szCs w:val="28"/>
              </w:rPr>
            </w:pPr>
          </w:p>
        </w:tc>
        <w:tc>
          <w:tcPr>
            <w:tcW w:w="2765" w:type="dxa"/>
          </w:tcPr>
          <w:p w14:paraId="5C4E888D" w14:textId="77777777" w:rsidR="00F43080" w:rsidRDefault="00F43080">
            <w:pPr>
              <w:spacing w:line="360" w:lineRule="auto"/>
              <w:rPr>
                <w:rFonts w:ascii="宋体" w:eastAsia="宋体" w:hAnsi="宋体" w:cs="宋体"/>
                <w:sz w:val="28"/>
                <w:szCs w:val="28"/>
              </w:rPr>
            </w:pPr>
          </w:p>
        </w:tc>
        <w:tc>
          <w:tcPr>
            <w:tcW w:w="1671" w:type="dxa"/>
          </w:tcPr>
          <w:p w14:paraId="4BD98275" w14:textId="77777777" w:rsidR="00F43080" w:rsidRDefault="00F43080">
            <w:pPr>
              <w:spacing w:line="360" w:lineRule="auto"/>
              <w:rPr>
                <w:rFonts w:ascii="宋体" w:eastAsia="宋体" w:hAnsi="宋体" w:cs="宋体"/>
                <w:sz w:val="28"/>
                <w:szCs w:val="28"/>
              </w:rPr>
            </w:pPr>
          </w:p>
        </w:tc>
        <w:tc>
          <w:tcPr>
            <w:tcW w:w="836" w:type="dxa"/>
          </w:tcPr>
          <w:p w14:paraId="726E984B" w14:textId="77777777" w:rsidR="00F43080" w:rsidRDefault="00F43080">
            <w:pPr>
              <w:spacing w:line="360" w:lineRule="auto"/>
              <w:rPr>
                <w:rFonts w:ascii="宋体" w:eastAsia="宋体" w:hAnsi="宋体" w:cs="宋体"/>
                <w:sz w:val="28"/>
                <w:szCs w:val="28"/>
              </w:rPr>
            </w:pPr>
          </w:p>
        </w:tc>
        <w:tc>
          <w:tcPr>
            <w:tcW w:w="857" w:type="dxa"/>
          </w:tcPr>
          <w:p w14:paraId="17D574A1" w14:textId="77777777" w:rsidR="00F43080" w:rsidRDefault="00F43080">
            <w:pPr>
              <w:spacing w:line="360" w:lineRule="auto"/>
              <w:rPr>
                <w:rFonts w:ascii="宋体" w:eastAsia="宋体" w:hAnsi="宋体" w:cs="宋体"/>
                <w:sz w:val="28"/>
                <w:szCs w:val="28"/>
              </w:rPr>
            </w:pPr>
          </w:p>
        </w:tc>
        <w:tc>
          <w:tcPr>
            <w:tcW w:w="858" w:type="dxa"/>
          </w:tcPr>
          <w:p w14:paraId="72E7EFDE" w14:textId="77777777" w:rsidR="00F43080" w:rsidRDefault="00F43080">
            <w:pPr>
              <w:spacing w:line="360" w:lineRule="auto"/>
              <w:rPr>
                <w:rFonts w:ascii="宋体" w:eastAsia="宋体" w:hAnsi="宋体" w:cs="宋体"/>
                <w:sz w:val="28"/>
                <w:szCs w:val="28"/>
              </w:rPr>
            </w:pPr>
          </w:p>
        </w:tc>
        <w:tc>
          <w:tcPr>
            <w:tcW w:w="896" w:type="dxa"/>
          </w:tcPr>
          <w:p w14:paraId="46EA1E5F" w14:textId="77777777" w:rsidR="00F43080" w:rsidRDefault="00F43080">
            <w:pPr>
              <w:spacing w:line="360" w:lineRule="auto"/>
              <w:rPr>
                <w:rFonts w:ascii="宋体" w:eastAsia="宋体" w:hAnsi="宋体" w:cs="宋体"/>
                <w:sz w:val="28"/>
                <w:szCs w:val="28"/>
              </w:rPr>
            </w:pPr>
          </w:p>
        </w:tc>
      </w:tr>
      <w:tr w:rsidR="00F43080" w14:paraId="20DFB314" w14:textId="77777777">
        <w:trPr>
          <w:trHeight w:val="820"/>
        </w:trPr>
        <w:tc>
          <w:tcPr>
            <w:tcW w:w="878" w:type="dxa"/>
          </w:tcPr>
          <w:p w14:paraId="5ED6F544" w14:textId="77777777" w:rsidR="00F43080" w:rsidRDefault="005213BA">
            <w:pPr>
              <w:spacing w:line="360" w:lineRule="auto"/>
              <w:rPr>
                <w:rFonts w:ascii="宋体" w:eastAsia="宋体" w:hAnsi="宋体" w:cs="宋体"/>
                <w:sz w:val="28"/>
                <w:szCs w:val="28"/>
              </w:rPr>
            </w:pPr>
            <w:r>
              <w:rPr>
                <w:rFonts w:ascii="宋体" w:eastAsia="宋体" w:hAnsi="宋体" w:cs="宋体" w:hint="eastAsia"/>
                <w:sz w:val="28"/>
                <w:szCs w:val="28"/>
              </w:rPr>
              <w:t>合计</w:t>
            </w:r>
          </w:p>
        </w:tc>
        <w:tc>
          <w:tcPr>
            <w:tcW w:w="2765" w:type="dxa"/>
          </w:tcPr>
          <w:p w14:paraId="778C1847" w14:textId="77777777" w:rsidR="00F43080" w:rsidRDefault="00F43080">
            <w:pPr>
              <w:spacing w:line="360" w:lineRule="auto"/>
              <w:rPr>
                <w:rFonts w:ascii="宋体" w:eastAsia="宋体" w:hAnsi="宋体" w:cs="宋体"/>
                <w:sz w:val="28"/>
                <w:szCs w:val="28"/>
              </w:rPr>
            </w:pPr>
          </w:p>
        </w:tc>
        <w:tc>
          <w:tcPr>
            <w:tcW w:w="1671" w:type="dxa"/>
          </w:tcPr>
          <w:p w14:paraId="548C4F2E" w14:textId="77777777" w:rsidR="00F43080" w:rsidRDefault="00F43080">
            <w:pPr>
              <w:spacing w:line="360" w:lineRule="auto"/>
              <w:rPr>
                <w:rFonts w:ascii="宋体" w:eastAsia="宋体" w:hAnsi="宋体" w:cs="宋体"/>
                <w:sz w:val="28"/>
                <w:szCs w:val="28"/>
              </w:rPr>
            </w:pPr>
          </w:p>
        </w:tc>
        <w:tc>
          <w:tcPr>
            <w:tcW w:w="836" w:type="dxa"/>
          </w:tcPr>
          <w:p w14:paraId="25C68D6D" w14:textId="77777777" w:rsidR="00F43080" w:rsidRDefault="00F43080">
            <w:pPr>
              <w:spacing w:line="360" w:lineRule="auto"/>
              <w:rPr>
                <w:rFonts w:ascii="宋体" w:eastAsia="宋体" w:hAnsi="宋体" w:cs="宋体"/>
                <w:sz w:val="28"/>
                <w:szCs w:val="28"/>
              </w:rPr>
            </w:pPr>
          </w:p>
        </w:tc>
        <w:tc>
          <w:tcPr>
            <w:tcW w:w="857" w:type="dxa"/>
          </w:tcPr>
          <w:p w14:paraId="4D2C4FC9" w14:textId="77777777" w:rsidR="00F43080" w:rsidRDefault="00F43080">
            <w:pPr>
              <w:spacing w:line="360" w:lineRule="auto"/>
              <w:rPr>
                <w:rFonts w:ascii="宋体" w:eastAsia="宋体" w:hAnsi="宋体" w:cs="宋体"/>
                <w:sz w:val="28"/>
                <w:szCs w:val="28"/>
              </w:rPr>
            </w:pPr>
          </w:p>
        </w:tc>
        <w:tc>
          <w:tcPr>
            <w:tcW w:w="858" w:type="dxa"/>
          </w:tcPr>
          <w:p w14:paraId="37FDACE9" w14:textId="77777777" w:rsidR="00F43080" w:rsidRDefault="00F43080">
            <w:pPr>
              <w:spacing w:line="360" w:lineRule="auto"/>
              <w:rPr>
                <w:rFonts w:ascii="宋体" w:eastAsia="宋体" w:hAnsi="宋体" w:cs="宋体"/>
                <w:sz w:val="28"/>
                <w:szCs w:val="28"/>
              </w:rPr>
            </w:pPr>
          </w:p>
        </w:tc>
        <w:tc>
          <w:tcPr>
            <w:tcW w:w="896" w:type="dxa"/>
          </w:tcPr>
          <w:p w14:paraId="19DF26C9" w14:textId="77777777" w:rsidR="00F43080" w:rsidRDefault="00F43080">
            <w:pPr>
              <w:spacing w:line="360" w:lineRule="auto"/>
              <w:rPr>
                <w:rFonts w:ascii="宋体" w:eastAsia="宋体" w:hAnsi="宋体" w:cs="宋体"/>
                <w:sz w:val="28"/>
                <w:szCs w:val="28"/>
              </w:rPr>
            </w:pPr>
          </w:p>
        </w:tc>
      </w:tr>
    </w:tbl>
    <w:p w14:paraId="40E5D9BC"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（此表可延长）</w:t>
      </w:r>
    </w:p>
    <w:p w14:paraId="4CDEE879" w14:textId="77777777" w:rsidR="00F43080" w:rsidRDefault="00F43080">
      <w:pPr>
        <w:spacing w:line="360" w:lineRule="auto"/>
        <w:ind w:firstLineChars="225" w:firstLine="630"/>
        <w:rPr>
          <w:rFonts w:ascii="宋体" w:eastAsia="宋体" w:hAnsi="宋体" w:cs="宋体"/>
          <w:sz w:val="28"/>
          <w:szCs w:val="28"/>
        </w:rPr>
      </w:pPr>
    </w:p>
    <w:p w14:paraId="1E89485E" w14:textId="77777777" w:rsidR="00F43080" w:rsidRDefault="00F43080">
      <w:pPr>
        <w:spacing w:line="360" w:lineRule="auto"/>
        <w:rPr>
          <w:rFonts w:ascii="宋体" w:eastAsia="宋体" w:hAnsi="宋体" w:cs="宋体"/>
          <w:b/>
          <w:sz w:val="28"/>
          <w:szCs w:val="28"/>
        </w:rPr>
      </w:pPr>
    </w:p>
    <w:p w14:paraId="13AA12E5" w14:textId="77777777" w:rsidR="00F43080" w:rsidRDefault="00F43080">
      <w:pPr>
        <w:spacing w:line="360" w:lineRule="auto"/>
        <w:rPr>
          <w:rFonts w:ascii="宋体" w:eastAsia="宋体" w:hAnsi="宋体" w:cs="宋体"/>
          <w:b/>
          <w:sz w:val="28"/>
          <w:szCs w:val="28"/>
        </w:rPr>
      </w:pPr>
    </w:p>
    <w:p w14:paraId="7EA39F5F" w14:textId="77777777" w:rsidR="00F43080" w:rsidRDefault="00F43080">
      <w:pPr>
        <w:spacing w:line="360" w:lineRule="auto"/>
        <w:rPr>
          <w:rFonts w:ascii="宋体" w:eastAsia="宋体" w:hAnsi="宋体" w:cs="宋体"/>
          <w:b/>
          <w:sz w:val="28"/>
          <w:szCs w:val="28"/>
        </w:rPr>
      </w:pPr>
    </w:p>
    <w:p w14:paraId="66260AF4" w14:textId="77777777" w:rsidR="00F43080" w:rsidRDefault="00F43080">
      <w:pPr>
        <w:spacing w:line="360" w:lineRule="auto"/>
        <w:rPr>
          <w:rFonts w:ascii="宋体" w:eastAsia="宋体" w:hAnsi="宋体" w:cs="宋体"/>
          <w:b/>
          <w:sz w:val="28"/>
          <w:szCs w:val="28"/>
        </w:rPr>
      </w:pPr>
    </w:p>
    <w:p w14:paraId="5C7F0DD4" w14:textId="77777777" w:rsidR="00F43080" w:rsidRDefault="00F43080">
      <w:pPr>
        <w:spacing w:line="360" w:lineRule="auto"/>
        <w:rPr>
          <w:rFonts w:ascii="宋体" w:eastAsia="宋体" w:hAnsi="宋体" w:cs="宋体"/>
          <w:b/>
          <w:sz w:val="28"/>
          <w:szCs w:val="28"/>
        </w:rPr>
      </w:pPr>
    </w:p>
    <w:p w14:paraId="11425A08" w14:textId="77777777" w:rsidR="00F43080" w:rsidRDefault="00F43080">
      <w:pPr>
        <w:spacing w:line="360" w:lineRule="auto"/>
        <w:rPr>
          <w:rFonts w:ascii="宋体" w:eastAsia="宋体" w:hAnsi="宋体" w:cs="宋体"/>
          <w:b/>
          <w:sz w:val="28"/>
          <w:szCs w:val="28"/>
        </w:rPr>
      </w:pPr>
    </w:p>
    <w:p w14:paraId="39849A7B" w14:textId="77777777" w:rsidR="00F43080" w:rsidRDefault="00F43080">
      <w:pPr>
        <w:pStyle w:val="2"/>
      </w:pPr>
    </w:p>
    <w:p w14:paraId="2F2735A7" w14:textId="77777777" w:rsidR="00F43080" w:rsidRDefault="00F43080">
      <w:pPr>
        <w:spacing w:line="360" w:lineRule="auto"/>
        <w:rPr>
          <w:rFonts w:ascii="宋体" w:eastAsia="宋体" w:hAnsi="宋体" w:cs="宋体"/>
          <w:b/>
          <w:sz w:val="28"/>
          <w:szCs w:val="28"/>
        </w:rPr>
      </w:pPr>
    </w:p>
    <w:p w14:paraId="0E4220C3" w14:textId="77777777" w:rsidR="00F43080" w:rsidRDefault="00F43080">
      <w:pPr>
        <w:spacing w:line="360" w:lineRule="auto"/>
        <w:rPr>
          <w:rFonts w:ascii="宋体" w:eastAsia="宋体" w:hAnsi="宋体" w:cs="宋体"/>
          <w:b/>
          <w:sz w:val="28"/>
          <w:szCs w:val="28"/>
        </w:rPr>
      </w:pPr>
    </w:p>
    <w:p w14:paraId="19EF8B32" w14:textId="77777777" w:rsidR="00F43080" w:rsidRDefault="00F43080">
      <w:pPr>
        <w:spacing w:line="360" w:lineRule="auto"/>
        <w:rPr>
          <w:rFonts w:ascii="宋体" w:eastAsia="宋体" w:hAnsi="宋体" w:cs="宋体"/>
          <w:b/>
          <w:sz w:val="28"/>
          <w:szCs w:val="28"/>
        </w:rPr>
      </w:pPr>
    </w:p>
    <w:p w14:paraId="15BBB30A" w14:textId="77777777" w:rsidR="00F43080" w:rsidRDefault="005213BA">
      <w:pPr>
        <w:spacing w:line="360" w:lineRule="auto"/>
        <w:rPr>
          <w:rFonts w:ascii="宋体" w:eastAsia="宋体" w:hAnsi="宋体" w:cs="宋体"/>
          <w:b/>
          <w:sz w:val="28"/>
          <w:szCs w:val="28"/>
        </w:rPr>
      </w:pPr>
      <w:r>
        <w:rPr>
          <w:rFonts w:ascii="宋体" w:eastAsia="宋体" w:hAnsi="宋体" w:cs="宋体" w:hint="eastAsia"/>
          <w:b/>
          <w:sz w:val="28"/>
          <w:szCs w:val="28"/>
        </w:rPr>
        <w:t>附件1-4投标方基本情况表</w:t>
      </w:r>
    </w:p>
    <w:p w14:paraId="5CD0511C"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1.公司名称：________________公司地址：_________________</w:t>
      </w:r>
    </w:p>
    <w:p w14:paraId="3EC48E24"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2.电话：______________________传真：____________________</w:t>
      </w:r>
    </w:p>
    <w:p w14:paraId="158DD54B"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3.注册资金：____________________________________________</w:t>
      </w:r>
    </w:p>
    <w:p w14:paraId="7D3C6C65"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4.公司属性:_____________________________________________</w:t>
      </w:r>
    </w:p>
    <w:p w14:paraId="121749D8"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5.公司开户银行名称：____________________________________</w:t>
      </w:r>
    </w:p>
    <w:p w14:paraId="22788D5B"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6.公司</w:t>
      </w:r>
      <w:proofErr w:type="gramStart"/>
      <w:r>
        <w:rPr>
          <w:rFonts w:ascii="宋体" w:eastAsia="宋体" w:hAnsi="宋体" w:cs="宋体" w:hint="eastAsia"/>
          <w:sz w:val="28"/>
          <w:szCs w:val="28"/>
        </w:rPr>
        <w:t>帐号</w:t>
      </w:r>
      <w:proofErr w:type="gramEnd"/>
      <w:r>
        <w:rPr>
          <w:rFonts w:ascii="宋体" w:eastAsia="宋体" w:hAnsi="宋体" w:cs="宋体" w:hint="eastAsia"/>
          <w:sz w:val="28"/>
          <w:szCs w:val="28"/>
        </w:rPr>
        <w:t>：_____________________________________________</w:t>
      </w:r>
    </w:p>
    <w:p w14:paraId="05D3A425"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6.投标</w:t>
      </w:r>
      <w:proofErr w:type="gramStart"/>
      <w:r>
        <w:rPr>
          <w:rFonts w:ascii="宋体" w:eastAsia="宋体" w:hAnsi="宋体" w:cs="宋体" w:hint="eastAsia"/>
          <w:sz w:val="28"/>
          <w:szCs w:val="28"/>
        </w:rPr>
        <w:t>方近期</w:t>
      </w:r>
      <w:proofErr w:type="gramEnd"/>
      <w:r>
        <w:rPr>
          <w:rFonts w:ascii="宋体" w:eastAsia="宋体" w:hAnsi="宋体" w:cs="宋体" w:hint="eastAsia"/>
          <w:sz w:val="28"/>
          <w:szCs w:val="28"/>
        </w:rPr>
        <w:t>履行类似合同情况（附合同）</w:t>
      </w:r>
    </w:p>
    <w:p w14:paraId="234CC8E1"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7.营业注册执照号：_________________________（随本表格附交一份最新营业执照副本的复印件）</w:t>
      </w:r>
    </w:p>
    <w:p w14:paraId="53C3245F" w14:textId="77777777" w:rsidR="00F43080" w:rsidRDefault="005213BA">
      <w:pPr>
        <w:spacing w:line="360" w:lineRule="auto"/>
        <w:ind w:firstLineChars="225" w:firstLine="630"/>
        <w:rPr>
          <w:rFonts w:ascii="宋体" w:eastAsia="宋体" w:hAnsi="宋体" w:cs="宋体"/>
          <w:sz w:val="28"/>
          <w:szCs w:val="28"/>
        </w:rPr>
      </w:pPr>
      <w:r>
        <w:rPr>
          <w:rFonts w:ascii="宋体" w:eastAsia="宋体" w:hAnsi="宋体" w:cs="宋体" w:hint="eastAsia"/>
          <w:sz w:val="28"/>
          <w:szCs w:val="28"/>
        </w:rPr>
        <w:t>我/我们声明以上所述是正确无误的，您有权进行您认为必要的所有调查。</w:t>
      </w:r>
    </w:p>
    <w:p w14:paraId="0057390A" w14:textId="77777777" w:rsidR="00F43080" w:rsidRDefault="00F43080">
      <w:pPr>
        <w:pStyle w:val="2"/>
        <w:ind w:leftChars="0" w:left="0" w:firstLineChars="0" w:firstLine="0"/>
        <w:rPr>
          <w:rFonts w:ascii="宋体" w:eastAsia="宋体" w:hAnsi="宋体" w:cs="宋体"/>
          <w:sz w:val="28"/>
          <w:szCs w:val="28"/>
          <w:lang w:eastAsia="zh-Hans"/>
        </w:rPr>
      </w:pPr>
    </w:p>
    <w:p w14:paraId="2D33F705" w14:textId="77777777" w:rsidR="00F43080" w:rsidRDefault="00F43080">
      <w:pPr>
        <w:pStyle w:val="2"/>
        <w:ind w:leftChars="0" w:left="0" w:firstLineChars="0" w:firstLine="0"/>
        <w:rPr>
          <w:rFonts w:ascii="宋体" w:eastAsia="宋体" w:hAnsi="宋体" w:cs="宋体"/>
          <w:sz w:val="28"/>
          <w:szCs w:val="28"/>
          <w:lang w:eastAsia="zh-Hans"/>
        </w:rPr>
      </w:pPr>
    </w:p>
    <w:p w14:paraId="3D98521C" w14:textId="77777777" w:rsidR="00F43080" w:rsidRDefault="005213BA">
      <w:pPr>
        <w:pStyle w:val="L-"/>
        <w:ind w:firstLineChars="0" w:firstLine="0"/>
        <w:jc w:val="right"/>
        <w:rPr>
          <w:rFonts w:ascii="宋体" w:eastAsia="宋体" w:hAnsi="宋体" w:cs="宋体"/>
          <w:sz w:val="28"/>
          <w:szCs w:val="28"/>
          <w:lang w:eastAsia="zh-Hans"/>
        </w:rPr>
      </w:pPr>
      <w:r>
        <w:rPr>
          <w:rFonts w:ascii="宋体" w:eastAsia="宋体" w:hAnsi="宋体" w:cs="宋体" w:hint="eastAsia"/>
          <w:sz w:val="28"/>
          <w:szCs w:val="28"/>
          <w:lang w:eastAsia="zh-Hans"/>
        </w:rPr>
        <w:t>杭州中建云天科技有限公司</w:t>
      </w:r>
    </w:p>
    <w:p w14:paraId="1792D57D" w14:textId="77777777" w:rsidR="00F43080" w:rsidRDefault="005213BA">
      <w:pPr>
        <w:pStyle w:val="L-"/>
        <w:ind w:firstLineChars="0" w:firstLine="0"/>
        <w:jc w:val="center"/>
        <w:rPr>
          <w:rFonts w:ascii="宋体" w:eastAsia="宋体" w:hAnsi="宋体" w:cs="宋体"/>
          <w:sz w:val="28"/>
          <w:szCs w:val="28"/>
          <w:lang w:eastAsia="zh-Hans"/>
        </w:rPr>
      </w:pPr>
      <w:r>
        <w:rPr>
          <w:rFonts w:ascii="宋体" w:eastAsia="宋体" w:hAnsi="宋体" w:cs="宋体" w:hint="eastAsia"/>
          <w:sz w:val="28"/>
          <w:szCs w:val="28"/>
        </w:rPr>
        <w:t xml:space="preserve">                            </w:t>
      </w:r>
      <w:r>
        <w:rPr>
          <w:rFonts w:ascii="宋体" w:eastAsia="宋体" w:hAnsi="宋体" w:cs="宋体" w:hint="eastAsia"/>
          <w:sz w:val="28"/>
          <w:szCs w:val="28"/>
          <w:lang w:eastAsia="zh-Hans"/>
        </w:rPr>
        <w:t>2021</w:t>
      </w:r>
      <w:r>
        <w:rPr>
          <w:rFonts w:ascii="宋体" w:eastAsia="宋体" w:hAnsi="宋体" w:cs="宋体" w:hint="eastAsia"/>
          <w:sz w:val="28"/>
          <w:szCs w:val="28"/>
        </w:rPr>
        <w:t>-</w:t>
      </w:r>
      <w:r>
        <w:rPr>
          <w:rFonts w:ascii="宋体" w:eastAsia="宋体" w:hAnsi="宋体" w:cs="宋体" w:hint="eastAsia"/>
          <w:sz w:val="28"/>
          <w:szCs w:val="28"/>
          <w:lang w:eastAsia="zh-Hans"/>
        </w:rPr>
        <w:t>10</w:t>
      </w:r>
    </w:p>
    <w:sectPr w:rsidR="00F43080">
      <w:headerReference w:type="default" r:id="rId10"/>
      <w:footerReference w:type="default" r:id="rId11"/>
      <w:pgSz w:w="11906" w:h="16838"/>
      <w:pgMar w:top="1587" w:right="1587" w:bottom="1587" w:left="158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35FB" w14:textId="77777777" w:rsidR="00A830C7" w:rsidRDefault="00A830C7">
      <w:r>
        <w:separator/>
      </w:r>
    </w:p>
  </w:endnote>
  <w:endnote w:type="continuationSeparator" w:id="0">
    <w:p w14:paraId="7D81C6CC" w14:textId="77777777" w:rsidR="00A830C7" w:rsidRDefault="00A8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ﾯ￯ﾾ﾿￯ﾾﾥ￯﾿ﾯ￯ﾾﾾ￯ﾾﾮ￯﾿ﾯ￯ﾾﾾ￯ﾾﾋ￯﾿ﾯ￯">
    <w:altName w:val="Arial"/>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ﾯ￯ﾾ﾿￯ﾾﾦ￯﾿ﾯ￯ﾾﾾ￯ﾾﾖ￯﾿ﾯ￯ﾾﾾ￯ﾾﾹ￯﾿ﾯ￯">
    <w:altName w:val="汉仪书宋二KW"/>
    <w:charset w:val="00"/>
    <w:family w:val="auto"/>
    <w:pitch w:val="default"/>
    <w:sig w:usb0="00000000" w:usb1="00000000" w:usb2="00000000" w:usb3="00000000" w:csb0="00040001" w:csb1="00000000"/>
  </w:font>
  <w:font w:name="Times New Roman Bold">
    <w:altName w:val="Times New Roman"/>
    <w:panose1 w:val="02020803070505020304"/>
    <w:charset w:val="00"/>
    <w:family w:val="auto"/>
    <w:pitch w:val="default"/>
    <w:sig w:usb0="00000000" w:usb1="00000000" w:usb2="00000009" w:usb3="00000000" w:csb0="400001FF" w:csb1="FFFF0000"/>
  </w:font>
  <w:font w:name="Songti SC Bold">
    <w:altName w:val="微软雅黑"/>
    <w:charset w:val="86"/>
    <w:family w:val="auto"/>
    <w:pitch w:val="default"/>
    <w:sig w:usb0="00000000" w:usb1="00000000" w:usb2="00000000" w:usb3="00000000" w:csb0="00040000" w:csb1="00000000"/>
  </w:font>
  <w:font w:name="Songti SC">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
    <w:altName w:val="汉仪仿宋KW"/>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2000019F" w:csb1="4F010000"/>
  </w:font>
  <w:font w:name="Arial Unicode MS">
    <w:panose1 w:val="020B0604020202020204"/>
    <w:charset w:val="86"/>
    <w:family w:val="swiss"/>
    <w:pitch w:val="default"/>
    <w:sig w:usb0="00000000" w:usb1="00000000" w:usb2="0000003F" w:usb3="00000000" w:csb0="603F01FF" w:csb1="FFFF0000"/>
  </w:font>
  <w:font w:name="等线 Light">
    <w:panose1 w:val="02010600030101010101"/>
    <w:charset w:val="86"/>
    <w:family w:val="auto"/>
    <w:pitch w:val="variable"/>
    <w:sig w:usb0="A00002BF" w:usb1="38CF7CFA" w:usb2="00000016" w:usb3="00000000" w:csb0="0004000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5A71" w14:textId="77777777" w:rsidR="00F43080" w:rsidRDefault="00F43080">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96B0" w14:textId="77777777" w:rsidR="00F43080" w:rsidRDefault="005213BA">
    <w:pPr>
      <w:pStyle w:val="a9"/>
      <w:jc w:val="both"/>
    </w:pPr>
    <w:r>
      <w:rPr>
        <w:noProof/>
      </w:rPr>
      <mc:AlternateContent>
        <mc:Choice Requires="wps">
          <w:drawing>
            <wp:anchor distT="0" distB="0" distL="114300" distR="114300" simplePos="0" relativeHeight="251659264" behindDoc="0" locked="0" layoutInCell="1" allowOverlap="1" wp14:anchorId="6BA3A40E" wp14:editId="7FD9A08C">
              <wp:simplePos x="0" y="0"/>
              <wp:positionH relativeFrom="margin">
                <wp:align>center</wp:align>
              </wp:positionH>
              <wp:positionV relativeFrom="paragraph">
                <wp:posOffset>0</wp:posOffset>
              </wp:positionV>
              <wp:extent cx="57785" cy="131445"/>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14:paraId="5AF1179D" w14:textId="77777777" w:rsidR="00F43080" w:rsidRDefault="005213BA">
                          <w:pPr>
                            <w:pStyle w:val="a9"/>
                            <w:jc w:val="center"/>
                          </w:pPr>
                          <w:r>
                            <w:fldChar w:fldCharType="begin"/>
                          </w:r>
                          <w:r>
                            <w:rPr>
                              <w:rStyle w:val="af0"/>
                            </w:rPr>
                            <w:instrText xml:space="preserve"> PAGE </w:instrText>
                          </w:r>
                          <w:r>
                            <w:fldChar w:fldCharType="separate"/>
                          </w:r>
                          <w:r>
                            <w:rPr>
                              <w:rStyle w:val="af0"/>
                            </w:rPr>
                            <w:t>7</w:t>
                          </w:r>
                          <w:r>
                            <w:fldChar w:fldCharType="end"/>
                          </w:r>
                        </w:p>
                      </w:txbxContent>
                    </wps:txbx>
                    <wps:bodyPr rot="0" vert="horz" wrap="none" lIns="0" tIns="0" rIns="0" bIns="0" anchor="t" anchorCtr="0" upright="1">
                      <a:spAutoFit/>
                    </wps:bodyPr>
                  </wps:wsp>
                </a:graphicData>
              </a:graphic>
            </wp:anchor>
          </w:drawing>
        </mc:Choice>
        <mc:Fallback>
          <w:pict>
            <v:shapetype w14:anchorId="6BA3A40E" id="_x0000_t202" coordsize="21600,21600" o:spt="202" path="m,l,21600r21600,l21600,xe">
              <v:stroke joinstyle="miter"/>
              <v:path gradientshapeok="t" o:connecttype="rect"/>
            </v:shapetype>
            <v:shape id="文本框 2" o:spid="_x0000_s1026" type="#_x0000_t202" style="position:absolute;left:0;text-align:left;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" filled="f" stroked="f">
              <v:textbox style="mso-fit-shape-to-text:t" inset="0,0,0,0">
                <w:txbxContent>
                  <w:p w14:paraId="5AF1179D" w14:textId="77777777" w:rsidR="00F43080" w:rsidRDefault="005213BA">
                    <w:pPr>
                      <w:pStyle w:val="a9"/>
                      <w:jc w:val="center"/>
                    </w:pPr>
                    <w:r>
                      <w:fldChar w:fldCharType="begin"/>
                    </w:r>
                    <w:r>
                      <w:rPr>
                        <w:rStyle w:val="af0"/>
                      </w:rPr>
                      <w:instrText xml:space="preserve"> PAGE </w:instrText>
                    </w:r>
                    <w:r>
                      <w:fldChar w:fldCharType="separate"/>
                    </w:r>
                    <w:r>
                      <w:rPr>
                        <w:rStyle w:val="af0"/>
                      </w:rP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D030" w14:textId="77777777" w:rsidR="00A830C7" w:rsidRDefault="00A830C7">
      <w:r>
        <w:separator/>
      </w:r>
    </w:p>
  </w:footnote>
  <w:footnote w:type="continuationSeparator" w:id="0">
    <w:p w14:paraId="42F29938" w14:textId="77777777" w:rsidR="00A830C7" w:rsidRDefault="00A8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7F45" w14:textId="77777777" w:rsidR="00F43080" w:rsidRDefault="005213BA">
    <w:pPr>
      <w:pStyle w:val="Default"/>
      <w:pBdr>
        <w:bottom w:val="single" w:sz="4" w:space="0" w:color="auto"/>
      </w:pBdr>
      <w:jc w:val="center"/>
      <w:rPr>
        <w:rFonts w:hAnsi="宋体"/>
        <w:sz w:val="28"/>
        <w:szCs w:val="28"/>
      </w:rPr>
    </w:pPr>
    <w:r>
      <w:rPr>
        <w:rFonts w:ascii="Songti SC" w:eastAsia="Songti SC" w:hAnsi="Songti SC" w:cs="Songti SC" w:hint="eastAsia"/>
        <w:noProof/>
        <w:sz w:val="21"/>
        <w:szCs w:val="21"/>
      </w:rPr>
      <w:drawing>
        <wp:inline distT="0" distB="0" distL="0" distR="0" wp14:anchorId="0B05F091" wp14:editId="7DEAA7BD">
          <wp:extent cx="2002155" cy="466090"/>
          <wp:effectExtent l="0" t="0" r="17145" b="10160"/>
          <wp:docPr id="1" name="图片 4" descr="截屏2021-08-24 下午3.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截屏2021-08-24 下午3.34.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02155" cy="466090"/>
                  </a:xfrm>
                  <a:prstGeom prst="rect">
                    <a:avLst/>
                  </a:prstGeom>
                  <a:noFill/>
                  <a:ln>
                    <a:noFill/>
                  </a:ln>
                </pic:spPr>
              </pic:pic>
            </a:graphicData>
          </a:graphic>
        </wp:inline>
      </w:drawing>
    </w:r>
    <w:r>
      <w:rPr>
        <w:rFonts w:ascii="Arial Narrow" w:hAnsi="Arial Narrow" w:hint="eastAsia"/>
        <w:spacing w:val="4"/>
        <w:sz w:val="20"/>
      </w:rPr>
      <w:t xml:space="preserve">                                </w:t>
    </w:r>
    <w:r>
      <w:rPr>
        <w:rFonts w:hAnsi="宋体" w:hint="eastAsia"/>
        <w:b/>
        <w:bCs/>
        <w:color w:val="auto"/>
        <w:kern w:val="2"/>
        <w:sz w:val="28"/>
        <w:szCs w:val="28"/>
        <w:lang w:eastAsia="zh-Hans"/>
      </w:rPr>
      <w:t>共享托盘管理系统招标文件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B0E7" w14:textId="77777777" w:rsidR="00F43080" w:rsidRDefault="005213BA">
    <w:pPr>
      <w:pStyle w:val="Default"/>
      <w:jc w:val="center"/>
      <w:rPr>
        <w:rFonts w:ascii="Songti SC" w:eastAsia="Songti SC" w:hAnsi="Songti SC" w:cs="Songti SC"/>
        <w:b/>
        <w:bCs/>
        <w:color w:val="auto"/>
        <w:sz w:val="21"/>
        <w:szCs w:val="21"/>
      </w:rPr>
    </w:pPr>
    <w:r>
      <w:rPr>
        <w:rFonts w:ascii="Songti SC" w:eastAsia="Songti SC" w:hAnsi="Songti SC" w:cs="Songti SC" w:hint="eastAsia"/>
        <w:noProof/>
        <w:sz w:val="21"/>
        <w:szCs w:val="21"/>
      </w:rPr>
      <w:drawing>
        <wp:inline distT="0" distB="0" distL="0" distR="0" wp14:anchorId="2E31FF4A" wp14:editId="4F1B76A6">
          <wp:extent cx="1104900" cy="257175"/>
          <wp:effectExtent l="0" t="0" r="0" b="0"/>
          <wp:docPr id="2" name="图片 5" descr="截屏2021-08-24 下午3.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截屏2021-08-24 下午3.34.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04900" cy="257175"/>
                  </a:xfrm>
                  <a:prstGeom prst="rect">
                    <a:avLst/>
                  </a:prstGeom>
                  <a:noFill/>
                  <a:ln>
                    <a:noFill/>
                  </a:ln>
                </pic:spPr>
              </pic:pic>
            </a:graphicData>
          </a:graphic>
        </wp:inline>
      </w:drawing>
    </w:r>
    <w:r>
      <w:rPr>
        <w:rFonts w:ascii="Arial Narrow" w:hAnsi="Arial Narrow" w:hint="eastAsia"/>
        <w:spacing w:val="4"/>
        <w:sz w:val="20"/>
      </w:rPr>
      <w:t xml:space="preserve">                                    </w:t>
    </w:r>
    <w:r>
      <w:rPr>
        <w:rFonts w:ascii="Songti SC Bold" w:eastAsia="Songti SC Bold" w:hAnsi="Songti SC Bold" w:cs="Songti SC Bold" w:hint="eastAsia"/>
        <w:b/>
        <w:bCs/>
        <w:color w:val="auto"/>
        <w:kern w:val="2"/>
        <w:sz w:val="21"/>
        <w:szCs w:val="21"/>
        <w:lang w:eastAsia="zh-Hans"/>
      </w:rPr>
      <w:t>共享托盘管理系统招标文件</w:t>
    </w:r>
  </w:p>
  <w:p w14:paraId="1CCE56FA" w14:textId="77777777" w:rsidR="00F43080" w:rsidRDefault="005213BA">
    <w:pPr>
      <w:pStyle w:val="aa"/>
      <w:rPr>
        <w:sz w:val="2"/>
        <w:szCs w:val="2"/>
      </w:rPr>
    </w:pPr>
    <w:r>
      <w:rPr>
        <w:rFonts w:ascii="Arial Narrow" w:hAnsi="Arial Narrow" w:hint="eastAsia"/>
        <w:spacing w:val="4"/>
        <w:kern w:val="0"/>
        <w:szCs w:val="18"/>
      </w:rPr>
      <w:t xml:space="preserve"> </w:t>
    </w:r>
    <w:r>
      <w:rPr>
        <w:rFonts w:ascii="Arial Narrow" w:hAnsi="Arial Narrow" w:hint="eastAsia"/>
        <w:spacing w:val="4"/>
        <w:kern w:val="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5B3"/>
    <w:multiLevelType w:val="multilevel"/>
    <w:tmpl w:val="0B0E55B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61127F48"/>
    <w:multiLevelType w:val="multilevel"/>
    <w:tmpl w:val="61127F48"/>
    <w:lvl w:ilvl="0">
      <w:start w:val="1"/>
      <w:numFmt w:val="chineseCounting"/>
      <w:lvlText w:val="%1、"/>
      <w:lvlJc w:val="left"/>
      <w:pPr>
        <w:ind w:left="432" w:hanging="432"/>
      </w:pPr>
      <w:rPr>
        <w:rFonts w:ascii="￯﾿ﾯ￯ﾾ﾿￯ﾾﾥ￯﾿ﾯ￯ﾾﾾ￯ﾾﾮ￯﾿ﾯ￯ﾾﾾ￯ﾾﾋ￯﾿ﾯ￯" w:eastAsia="￯﾿ﾯ￯ﾾ﾿￯ﾾﾥ￯﾿ﾯ￯ﾾﾾ￯ﾾﾮ￯﾿ﾯ￯ﾾﾾ￯ﾾﾋ￯﾿ﾯ￯" w:hAnsi="￯﾿ﾯ￯ﾾ﾿￯ﾾﾥ￯﾿ﾯ￯ﾾﾾ￯ﾾﾮ￯﾿ﾯ￯ﾾﾾ￯ﾾﾋ￯﾿ﾯ￯" w:hint="eastAsia"/>
        <w:b/>
        <w:sz w:val="30"/>
        <w:u w:val="none"/>
      </w:rPr>
    </w:lvl>
    <w:lvl w:ilvl="1">
      <w:start w:val="1"/>
      <w:numFmt w:val="decimal"/>
      <w:pStyle w:val="3"/>
      <w:isLgl/>
      <w:lvlText w:val="%1.%2"/>
      <w:lvlJc w:val="left"/>
      <w:pPr>
        <w:tabs>
          <w:tab w:val="left" w:pos="420"/>
        </w:tabs>
        <w:ind w:left="283" w:hanging="283"/>
      </w:pPr>
      <w:rPr>
        <w:rFonts w:ascii="宋体" w:eastAsia="宋体" w:hAnsi="宋体" w:cs="宋体" w:hint="eastAsia"/>
        <w:sz w:val="28"/>
        <w:u w:val="none"/>
      </w:rPr>
    </w:lvl>
    <w:lvl w:ilvl="2">
      <w:start w:val="1"/>
      <w:numFmt w:val="decimal"/>
      <w:isLgl/>
      <w:suff w:val="space"/>
      <w:lvlText w:val="%1.%2.%3."/>
      <w:lvlJc w:val="left"/>
      <w:pPr>
        <w:tabs>
          <w:tab w:val="left" w:pos="0"/>
        </w:tabs>
        <w:ind w:left="0" w:firstLine="0"/>
      </w:pPr>
      <w:rPr>
        <w:rFonts w:ascii="宋体" w:eastAsia="宋体" w:hAnsi="宋体" w:cs="宋体" w:hint="eastAsia"/>
        <w:sz w:val="24"/>
        <w:u w:val="none"/>
      </w:rPr>
    </w:lvl>
    <w:lvl w:ilvl="3">
      <w:start w:val="1"/>
      <w:numFmt w:val="decimal"/>
      <w:isLgl/>
      <w:suff w:val="space"/>
      <w:lvlText w:val="%1.%2.%3.%4."/>
      <w:lvlJc w:val="left"/>
      <w:pPr>
        <w:tabs>
          <w:tab w:val="left" w:pos="420"/>
        </w:tabs>
        <w:ind w:left="864" w:hanging="864"/>
      </w:pPr>
      <w:rPr>
        <w:rFonts w:ascii="￯﾿ﾯ￯ﾾ﾿￯ﾾﾦ￯﾿ﾯ￯ﾾﾾ￯ﾾﾖ￯﾿ﾯ￯ﾾﾾ￯ﾾﾹ￯﾿ﾯ￯" w:eastAsia="￯﾿ﾯ￯ﾾ﾿￯ﾾﾦ￯﾿ﾯ￯ﾾﾾ￯ﾾﾖ￯﾿ﾯ￯ﾾﾾ￯ﾾﾹ￯﾿ﾯ￯" w:hAnsi="￯﾿ﾯ￯ﾾ﾿￯ﾾﾦ￯﾿ﾯ￯ﾾﾾ￯ﾾﾖ￯﾿ﾯ￯ﾾﾾ￯ﾾﾹ￯﾿ﾯ￯" w:hint="eastAsia"/>
        <w:u w:val="none"/>
      </w:rPr>
    </w:lvl>
    <w:lvl w:ilvl="4">
      <w:start w:val="1"/>
      <w:numFmt w:val="decimal"/>
      <w:lvlText w:val=""/>
      <w:lvlJc w:val="left"/>
      <w:pPr>
        <w:ind w:left="1008" w:hanging="1008"/>
      </w:pPr>
      <w:rPr>
        <w:rFonts w:hint="eastAsia"/>
        <w:u w:val="none"/>
      </w:rPr>
    </w:lvl>
    <w:lvl w:ilvl="5">
      <w:start w:val="1"/>
      <w:numFmt w:val="decimal"/>
      <w:lvlText w:val="%1.%2.%3.%4.%5.%6."/>
      <w:lvlJc w:val="left"/>
      <w:pPr>
        <w:ind w:left="1151" w:hanging="1151"/>
      </w:pPr>
      <w:rPr>
        <w:rFonts w:hint="eastAsia"/>
        <w:u w:val="none"/>
      </w:rPr>
    </w:lvl>
    <w:lvl w:ilvl="6">
      <w:start w:val="1"/>
      <w:numFmt w:val="decimal"/>
      <w:lvlText w:val="%1.%2.%3.%4.%5.%6._x0006_."/>
      <w:lvlJc w:val="left"/>
      <w:pPr>
        <w:ind w:left="1296" w:hanging="1296"/>
      </w:pPr>
      <w:rPr>
        <w:rFonts w:hint="eastAsia"/>
        <w:u w:val="none"/>
      </w:rPr>
    </w:lvl>
    <w:lvl w:ilvl="7">
      <w:start w:val="1"/>
      <w:numFmt w:val="decimal"/>
      <w:lvlText w:val="%1.%2.%3.%4.%5.%6._x0006_.%8."/>
      <w:lvlJc w:val="left"/>
      <w:pPr>
        <w:ind w:left="1440" w:hanging="1440"/>
      </w:pPr>
      <w:rPr>
        <w:rFonts w:hint="eastAsia"/>
        <w:u w:val="none"/>
      </w:rPr>
    </w:lvl>
    <w:lvl w:ilvl="8">
      <w:start w:val="1"/>
      <w:numFmt w:val="decimal"/>
      <w:lvlText w:val="%1.%2.%3.%4.%5.%6._x0006_.%8.%9."/>
      <w:lvlJc w:val="left"/>
      <w:pPr>
        <w:ind w:left="1583" w:hanging="1583"/>
      </w:pPr>
      <w:rPr>
        <w:rFonts w:hint="eastAsia"/>
        <w:u w:val="none"/>
      </w:rPr>
    </w:lvl>
  </w:abstractNum>
  <w:abstractNum w:abstractNumId="2" w15:restartNumberingAfterBreak="0">
    <w:nsid w:val="611324A3"/>
    <w:multiLevelType w:val="multilevel"/>
    <w:tmpl w:val="611324A3"/>
    <w:lvl w:ilvl="0">
      <w:start w:val="1"/>
      <w:numFmt w:val="chineseCounting"/>
      <w:lvlText w:val="%1、"/>
      <w:lvlJc w:val="left"/>
      <w:pPr>
        <w:tabs>
          <w:tab w:val="left" w:pos="420"/>
        </w:tabs>
        <w:ind w:left="432" w:hanging="432"/>
      </w:pPr>
      <w:rPr>
        <w:rFonts w:ascii="宋体" w:eastAsia="宋体" w:hAnsi="宋体" w:cs="宋体" w:hint="eastAsia"/>
        <w:b/>
        <w:sz w:val="30"/>
        <w:u w:val="none"/>
      </w:rPr>
    </w:lvl>
    <w:lvl w:ilvl="1">
      <w:start w:val="1"/>
      <w:numFmt w:val="decimal"/>
      <w:isLgl/>
      <w:lvlText w:val="%1.%2"/>
      <w:lvlJc w:val="left"/>
      <w:pPr>
        <w:tabs>
          <w:tab w:val="left" w:pos="420"/>
        </w:tabs>
        <w:ind w:left="283" w:hanging="283"/>
      </w:pPr>
      <w:rPr>
        <w:rFonts w:ascii="宋体" w:eastAsia="宋体" w:hAnsi="宋体" w:cs="宋体" w:hint="eastAsia"/>
        <w:sz w:val="28"/>
        <w:u w:val="none"/>
      </w:rPr>
    </w:lvl>
    <w:lvl w:ilvl="2">
      <w:start w:val="1"/>
      <w:numFmt w:val="decimal"/>
      <w:isLgl/>
      <w:suff w:val="space"/>
      <w:lvlText w:val="%1.%2.%3."/>
      <w:lvlJc w:val="left"/>
      <w:pPr>
        <w:tabs>
          <w:tab w:val="left" w:pos="420"/>
        </w:tabs>
        <w:ind w:left="0" w:firstLine="0"/>
      </w:pPr>
      <w:rPr>
        <w:rFonts w:ascii="宋体" w:eastAsia="宋体" w:hAnsi="宋体" w:cs="宋体" w:hint="eastAsia"/>
        <w:sz w:val="24"/>
        <w:u w:val="none"/>
      </w:rPr>
    </w:lvl>
    <w:lvl w:ilvl="3">
      <w:start w:val="1"/>
      <w:numFmt w:val="decimal"/>
      <w:pStyle w:val="4"/>
      <w:isLgl/>
      <w:suff w:val="space"/>
      <w:lvlText w:val="%1.%2.%3.%4."/>
      <w:lvlJc w:val="left"/>
      <w:pPr>
        <w:tabs>
          <w:tab w:val="left" w:pos="420"/>
        </w:tabs>
        <w:ind w:left="864" w:hanging="864"/>
      </w:pPr>
      <w:rPr>
        <w:rFonts w:ascii="￯﾿ﾯ￯ﾾ﾿￯ﾾﾦ￯﾿ﾯ￯ﾾﾾ￯ﾾﾖ￯﾿ﾯ￯ﾾﾾ￯ﾾﾹ￯﾿ﾯ￯" w:eastAsia="￯﾿ﾯ￯ﾾ﾿￯ﾾﾦ￯﾿ﾯ￯ﾾﾾ￯ﾾﾖ￯﾿ﾯ￯ﾾﾾ￯ﾾﾹ￯﾿ﾯ￯" w:hAnsi="￯﾿ﾯ￯ﾾ﾿￯ﾾﾦ￯﾿ﾯ￯ﾾﾾ￯ﾾﾖ￯﾿ﾯ￯ﾾﾾ￯ﾾﾹ￯﾿ﾯ￯" w:hint="eastAsia"/>
        <w:u w:val="none"/>
      </w:rPr>
    </w:lvl>
    <w:lvl w:ilvl="4">
      <w:start w:val="1"/>
      <w:numFmt w:val="decimal"/>
      <w:lvlText w:val=""/>
      <w:lvlJc w:val="left"/>
      <w:pPr>
        <w:ind w:left="1008" w:hanging="1008"/>
      </w:pPr>
      <w:rPr>
        <w:rFonts w:hint="eastAsia"/>
        <w:u w:val="none"/>
      </w:rPr>
    </w:lvl>
    <w:lvl w:ilvl="5">
      <w:start w:val="1"/>
      <w:numFmt w:val="decimal"/>
      <w:lvlText w:val="%1.%2.%3.%4.%5.%6."/>
      <w:lvlJc w:val="left"/>
      <w:pPr>
        <w:ind w:left="1151" w:hanging="1151"/>
      </w:pPr>
      <w:rPr>
        <w:rFonts w:hint="eastAsia"/>
        <w:u w:val="none"/>
      </w:rPr>
    </w:lvl>
    <w:lvl w:ilvl="6">
      <w:start w:val="1"/>
      <w:numFmt w:val="decimal"/>
      <w:lvlText w:val="%1.%2.%3.%4.%5.%6._x0006_."/>
      <w:lvlJc w:val="left"/>
      <w:pPr>
        <w:ind w:left="1296" w:hanging="1296"/>
      </w:pPr>
      <w:rPr>
        <w:rFonts w:hint="eastAsia"/>
        <w:u w:val="none"/>
      </w:rPr>
    </w:lvl>
    <w:lvl w:ilvl="7">
      <w:start w:val="1"/>
      <w:numFmt w:val="decimal"/>
      <w:lvlText w:val="%1.%2.%3.%4.%5.%6._x0006_.%8."/>
      <w:lvlJc w:val="left"/>
      <w:pPr>
        <w:ind w:left="1440" w:hanging="1440"/>
      </w:pPr>
      <w:rPr>
        <w:rFonts w:hint="eastAsia"/>
        <w:u w:val="none"/>
      </w:rPr>
    </w:lvl>
    <w:lvl w:ilvl="8">
      <w:start w:val="1"/>
      <w:numFmt w:val="decimal"/>
      <w:lvlText w:val="%1.%2.%3.%4.%5.%6._x0006_.%8.%9."/>
      <w:lvlJc w:val="left"/>
      <w:pPr>
        <w:ind w:left="1583" w:hanging="1583"/>
      </w:pPr>
      <w:rPr>
        <w:rFonts w:hint="eastAsia"/>
        <w:u w:val="none"/>
      </w:rPr>
    </w:lvl>
  </w:abstractNum>
  <w:abstractNum w:abstractNumId="3" w15:restartNumberingAfterBreak="0">
    <w:nsid w:val="6145A060"/>
    <w:multiLevelType w:val="multilevel"/>
    <w:tmpl w:val="6145A060"/>
    <w:lvl w:ilvl="0">
      <w:start w:val="1"/>
      <w:numFmt w:val="chineseCounting"/>
      <w:pStyle w:val="L-1"/>
      <w:lvlText w:val="%1、"/>
      <w:lvlJc w:val="left"/>
      <w:pPr>
        <w:tabs>
          <w:tab w:val="left" w:pos="420"/>
        </w:tabs>
        <w:ind w:left="432" w:hanging="432"/>
      </w:pPr>
      <w:rPr>
        <w:rFonts w:ascii="Times New Roman Bold" w:eastAsia="Songti SC Bold" w:hAnsi="Times New Roman Bold" w:cs="宋体" w:hint="eastAsia"/>
        <w:b/>
        <w:sz w:val="28"/>
        <w:u w:val="none"/>
      </w:rPr>
    </w:lvl>
    <w:lvl w:ilvl="1">
      <w:start w:val="1"/>
      <w:numFmt w:val="decimal"/>
      <w:pStyle w:val="L-2"/>
      <w:isLgl/>
      <w:lvlText w:val="%1.%2"/>
      <w:lvlJc w:val="left"/>
      <w:pPr>
        <w:tabs>
          <w:tab w:val="left" w:pos="283"/>
        </w:tabs>
        <w:ind w:left="283" w:hanging="283"/>
      </w:pPr>
      <w:rPr>
        <w:rFonts w:ascii="Times New Roman" w:eastAsia="宋体" w:hAnsi="Times New Roman" w:cs="宋体" w:hint="eastAsia"/>
        <w:sz w:val="24"/>
        <w:u w:val="none"/>
      </w:rPr>
    </w:lvl>
    <w:lvl w:ilvl="2">
      <w:start w:val="1"/>
      <w:numFmt w:val="decimal"/>
      <w:pStyle w:val="L-3"/>
      <w:isLgl/>
      <w:suff w:val="space"/>
      <w:lvlText w:val="%1.%2.%3."/>
      <w:lvlJc w:val="left"/>
      <w:pPr>
        <w:tabs>
          <w:tab w:val="left" w:pos="0"/>
        </w:tabs>
        <w:ind w:left="0" w:firstLine="0"/>
      </w:pPr>
      <w:rPr>
        <w:rFonts w:ascii="Times New Roman Bold" w:eastAsia="宋体" w:hAnsi="Times New Roman Bold" w:cs="宋体" w:hint="eastAsia"/>
        <w:b/>
        <w:sz w:val="24"/>
        <w:u w:val="none"/>
      </w:rPr>
    </w:lvl>
    <w:lvl w:ilvl="3">
      <w:start w:val="1"/>
      <w:numFmt w:val="decimal"/>
      <w:pStyle w:val="L-4"/>
      <w:isLgl/>
      <w:suff w:val="space"/>
      <w:lvlText w:val="%1.%2.%3.%4."/>
      <w:lvlJc w:val="left"/>
      <w:pPr>
        <w:tabs>
          <w:tab w:val="left" w:pos="0"/>
        </w:tabs>
        <w:ind w:left="397" w:hanging="397"/>
      </w:pPr>
      <w:rPr>
        <w:rFonts w:ascii="Times New Roman" w:eastAsia="Songti SC" w:hAnsi="Times New Roman" w:cs="宋体" w:hint="eastAsia"/>
        <w:sz w:val="24"/>
        <w:u w:val="none"/>
      </w:rPr>
    </w:lvl>
    <w:lvl w:ilvl="4">
      <w:start w:val="1"/>
      <w:numFmt w:val="decimal"/>
      <w:lvlText w:val=""/>
      <w:lvlJc w:val="left"/>
      <w:pPr>
        <w:ind w:left="1008" w:hanging="1008"/>
      </w:pPr>
      <w:rPr>
        <w:rFonts w:hint="eastAsia"/>
        <w:u w:val="none"/>
      </w:rPr>
    </w:lvl>
    <w:lvl w:ilvl="5">
      <w:start w:val="1"/>
      <w:numFmt w:val="decimal"/>
      <w:lvlText w:val="%1.%2.%3.%4.%5.%6."/>
      <w:lvlJc w:val="left"/>
      <w:pPr>
        <w:ind w:left="1151" w:hanging="1151"/>
      </w:pPr>
      <w:rPr>
        <w:rFonts w:hint="eastAsia"/>
        <w:u w:val="none"/>
      </w:rPr>
    </w:lvl>
    <w:lvl w:ilvl="6">
      <w:start w:val="1"/>
      <w:numFmt w:val="decimal"/>
      <w:lvlText w:val="%1.%2.%3.%4.%5.%6._x0006_."/>
      <w:lvlJc w:val="left"/>
      <w:pPr>
        <w:ind w:left="1296" w:hanging="1296"/>
      </w:pPr>
      <w:rPr>
        <w:rFonts w:hint="eastAsia"/>
        <w:u w:val="none"/>
      </w:rPr>
    </w:lvl>
    <w:lvl w:ilvl="7">
      <w:start w:val="1"/>
      <w:numFmt w:val="decimal"/>
      <w:lvlText w:val="%1.%2.%3.%4.%5.%6._x0006_.%8."/>
      <w:lvlJc w:val="left"/>
      <w:pPr>
        <w:ind w:left="1440" w:hanging="1440"/>
      </w:pPr>
      <w:rPr>
        <w:rFonts w:hint="eastAsia"/>
        <w:u w:val="none"/>
      </w:rPr>
    </w:lvl>
    <w:lvl w:ilvl="8">
      <w:start w:val="1"/>
      <w:numFmt w:val="decimal"/>
      <w:lvlText w:val="%1.%2.%3.%4.%5.%6._x0006_.%8.%9."/>
      <w:lvlJc w:val="left"/>
      <w:pPr>
        <w:ind w:left="1583" w:hanging="1583"/>
      </w:pPr>
      <w:rPr>
        <w:rFonts w:hint="eastAsia"/>
        <w:u w:val="none"/>
      </w:rPr>
    </w:lvl>
  </w:abstractNum>
  <w:abstractNum w:abstractNumId="4" w15:restartNumberingAfterBreak="0">
    <w:nsid w:val="74A83450"/>
    <w:multiLevelType w:val="multilevel"/>
    <w:tmpl w:val="74A83450"/>
    <w:lvl w:ilvl="0">
      <w:start w:val="1"/>
      <w:numFmt w:val="bullet"/>
      <w:lvlText w:val=""/>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5"/>
  <w:drawingGridHorizontalSpacing w:val="107"/>
  <w:drawingGridVerticalSpacing w:val="156"/>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86D7A31C"/>
    <w:rsid w:val="8FFAB95D"/>
    <w:rsid w:val="9EFF5589"/>
    <w:rsid w:val="9FEC3347"/>
    <w:rsid w:val="A77D2AE7"/>
    <w:rsid w:val="A79EDA1D"/>
    <w:rsid w:val="B3D7BB54"/>
    <w:rsid w:val="B7F62219"/>
    <w:rsid w:val="B7F6C0DC"/>
    <w:rsid w:val="B7FF778C"/>
    <w:rsid w:val="BBFC3837"/>
    <w:rsid w:val="BCF9962E"/>
    <w:rsid w:val="BD7BCCF0"/>
    <w:rsid w:val="BF44A496"/>
    <w:rsid w:val="BFD7879A"/>
    <w:rsid w:val="BFF83A8F"/>
    <w:rsid w:val="C7F7AF12"/>
    <w:rsid w:val="CBAF68A3"/>
    <w:rsid w:val="CDEDAFB8"/>
    <w:rsid w:val="CDFD1FDF"/>
    <w:rsid w:val="CFFB37C6"/>
    <w:rsid w:val="D76E04DF"/>
    <w:rsid w:val="D7F67926"/>
    <w:rsid w:val="DBEC51F5"/>
    <w:rsid w:val="DCADBDFE"/>
    <w:rsid w:val="DF9FD01C"/>
    <w:rsid w:val="DFAFB216"/>
    <w:rsid w:val="DFDC6F19"/>
    <w:rsid w:val="DFFF0E60"/>
    <w:rsid w:val="E367E51C"/>
    <w:rsid w:val="E7FF3B28"/>
    <w:rsid w:val="EDEFE0C6"/>
    <w:rsid w:val="EE3FD823"/>
    <w:rsid w:val="EF766385"/>
    <w:rsid w:val="EFEAE563"/>
    <w:rsid w:val="EFFDE3B6"/>
    <w:rsid w:val="F56F1E52"/>
    <w:rsid w:val="F6FAED9D"/>
    <w:rsid w:val="F72F2AB1"/>
    <w:rsid w:val="F9773FFF"/>
    <w:rsid w:val="F98D5A08"/>
    <w:rsid w:val="FABF08A2"/>
    <w:rsid w:val="FB2DEF63"/>
    <w:rsid w:val="FBB5500D"/>
    <w:rsid w:val="FC3C7B29"/>
    <w:rsid w:val="FCD10C5D"/>
    <w:rsid w:val="FDD757EA"/>
    <w:rsid w:val="FDDF0D2F"/>
    <w:rsid w:val="FDDFDA87"/>
    <w:rsid w:val="FDFF443B"/>
    <w:rsid w:val="FE9764A5"/>
    <w:rsid w:val="FEBF62B5"/>
    <w:rsid w:val="FEFFD943"/>
    <w:rsid w:val="FF0FBE02"/>
    <w:rsid w:val="FF3FF389"/>
    <w:rsid w:val="FF753B6F"/>
    <w:rsid w:val="FF7D4CFF"/>
    <w:rsid w:val="FF9E0C8B"/>
    <w:rsid w:val="00002013"/>
    <w:rsid w:val="00002610"/>
    <w:rsid w:val="00003534"/>
    <w:rsid w:val="00005AE0"/>
    <w:rsid w:val="0001287F"/>
    <w:rsid w:val="00016822"/>
    <w:rsid w:val="000228EC"/>
    <w:rsid w:val="00022F10"/>
    <w:rsid w:val="00025A0B"/>
    <w:rsid w:val="00025B6F"/>
    <w:rsid w:val="00026E39"/>
    <w:rsid w:val="00030FCF"/>
    <w:rsid w:val="00031E19"/>
    <w:rsid w:val="000431D6"/>
    <w:rsid w:val="00045BFA"/>
    <w:rsid w:val="00046049"/>
    <w:rsid w:val="00046AD2"/>
    <w:rsid w:val="00050C59"/>
    <w:rsid w:val="000517DD"/>
    <w:rsid w:val="00052AF3"/>
    <w:rsid w:val="00060D45"/>
    <w:rsid w:val="000627E6"/>
    <w:rsid w:val="00064953"/>
    <w:rsid w:val="00065B7A"/>
    <w:rsid w:val="000747FF"/>
    <w:rsid w:val="00076766"/>
    <w:rsid w:val="00076CF9"/>
    <w:rsid w:val="0008044A"/>
    <w:rsid w:val="00080861"/>
    <w:rsid w:val="00081174"/>
    <w:rsid w:val="00082F5D"/>
    <w:rsid w:val="0008773B"/>
    <w:rsid w:val="00090264"/>
    <w:rsid w:val="00091FEB"/>
    <w:rsid w:val="00092D8B"/>
    <w:rsid w:val="00097D8F"/>
    <w:rsid w:val="000A1BC3"/>
    <w:rsid w:val="000A3A42"/>
    <w:rsid w:val="000A65FA"/>
    <w:rsid w:val="000A6E3C"/>
    <w:rsid w:val="000B43BF"/>
    <w:rsid w:val="000B4C98"/>
    <w:rsid w:val="000B674F"/>
    <w:rsid w:val="000C4EED"/>
    <w:rsid w:val="000C61C5"/>
    <w:rsid w:val="000C62E9"/>
    <w:rsid w:val="000D0A8D"/>
    <w:rsid w:val="000D3B1E"/>
    <w:rsid w:val="000D6FE5"/>
    <w:rsid w:val="000E2BD5"/>
    <w:rsid w:val="000F165C"/>
    <w:rsid w:val="000F2497"/>
    <w:rsid w:val="000F6108"/>
    <w:rsid w:val="00102C2A"/>
    <w:rsid w:val="00103FB5"/>
    <w:rsid w:val="001058A5"/>
    <w:rsid w:val="001110C0"/>
    <w:rsid w:val="00111CF6"/>
    <w:rsid w:val="00116A5A"/>
    <w:rsid w:val="00116C17"/>
    <w:rsid w:val="00123B25"/>
    <w:rsid w:val="0012575A"/>
    <w:rsid w:val="00126328"/>
    <w:rsid w:val="001309D3"/>
    <w:rsid w:val="0013181F"/>
    <w:rsid w:val="00131837"/>
    <w:rsid w:val="00132D70"/>
    <w:rsid w:val="00133D2C"/>
    <w:rsid w:val="00142B46"/>
    <w:rsid w:val="00150DAC"/>
    <w:rsid w:val="00154479"/>
    <w:rsid w:val="00154DAA"/>
    <w:rsid w:val="00155679"/>
    <w:rsid w:val="00157B0F"/>
    <w:rsid w:val="00160B02"/>
    <w:rsid w:val="00161E23"/>
    <w:rsid w:val="00164ECD"/>
    <w:rsid w:val="00166237"/>
    <w:rsid w:val="00170EC2"/>
    <w:rsid w:val="00172A27"/>
    <w:rsid w:val="001808FB"/>
    <w:rsid w:val="00181F1C"/>
    <w:rsid w:val="00187826"/>
    <w:rsid w:val="001929A5"/>
    <w:rsid w:val="00192BF5"/>
    <w:rsid w:val="001937C0"/>
    <w:rsid w:val="00193832"/>
    <w:rsid w:val="00197AE0"/>
    <w:rsid w:val="00197DC5"/>
    <w:rsid w:val="001A0A80"/>
    <w:rsid w:val="001A18FA"/>
    <w:rsid w:val="001A41C2"/>
    <w:rsid w:val="001B04A9"/>
    <w:rsid w:val="001B145A"/>
    <w:rsid w:val="001B21BE"/>
    <w:rsid w:val="001B3324"/>
    <w:rsid w:val="001B5D9B"/>
    <w:rsid w:val="001C07BB"/>
    <w:rsid w:val="001C0834"/>
    <w:rsid w:val="001C0C49"/>
    <w:rsid w:val="001C3EBC"/>
    <w:rsid w:val="001C4E5B"/>
    <w:rsid w:val="001C68FA"/>
    <w:rsid w:val="001D1D61"/>
    <w:rsid w:val="001D252B"/>
    <w:rsid w:val="001D6FCF"/>
    <w:rsid w:val="001E1BBD"/>
    <w:rsid w:val="001E29AE"/>
    <w:rsid w:val="001E34E7"/>
    <w:rsid w:val="001E5BE6"/>
    <w:rsid w:val="001E6F4F"/>
    <w:rsid w:val="001F20EE"/>
    <w:rsid w:val="001F4003"/>
    <w:rsid w:val="001F7C7D"/>
    <w:rsid w:val="00201C02"/>
    <w:rsid w:val="002027EB"/>
    <w:rsid w:val="0020432D"/>
    <w:rsid w:val="0020573B"/>
    <w:rsid w:val="002063E3"/>
    <w:rsid w:val="002115B5"/>
    <w:rsid w:val="00211D5A"/>
    <w:rsid w:val="00212690"/>
    <w:rsid w:val="00213C79"/>
    <w:rsid w:val="00214E98"/>
    <w:rsid w:val="002169BB"/>
    <w:rsid w:val="00220B97"/>
    <w:rsid w:val="00225B2A"/>
    <w:rsid w:val="002315EF"/>
    <w:rsid w:val="00234416"/>
    <w:rsid w:val="002356BC"/>
    <w:rsid w:val="002438C7"/>
    <w:rsid w:val="00243C2B"/>
    <w:rsid w:val="002500C3"/>
    <w:rsid w:val="00250B1D"/>
    <w:rsid w:val="00251C8E"/>
    <w:rsid w:val="00253589"/>
    <w:rsid w:val="0025713D"/>
    <w:rsid w:val="00266685"/>
    <w:rsid w:val="0027175B"/>
    <w:rsid w:val="00271E28"/>
    <w:rsid w:val="002741E4"/>
    <w:rsid w:val="0027449D"/>
    <w:rsid w:val="00274B71"/>
    <w:rsid w:val="00285E29"/>
    <w:rsid w:val="0029102B"/>
    <w:rsid w:val="00292FC0"/>
    <w:rsid w:val="002933CB"/>
    <w:rsid w:val="00294AE2"/>
    <w:rsid w:val="0029702A"/>
    <w:rsid w:val="002A08D3"/>
    <w:rsid w:val="002A2193"/>
    <w:rsid w:val="002B27FF"/>
    <w:rsid w:val="002B54C0"/>
    <w:rsid w:val="002C0080"/>
    <w:rsid w:val="002C6C82"/>
    <w:rsid w:val="002D702E"/>
    <w:rsid w:val="002E0BDD"/>
    <w:rsid w:val="002E397A"/>
    <w:rsid w:val="002E3F94"/>
    <w:rsid w:val="002E497A"/>
    <w:rsid w:val="002F10BC"/>
    <w:rsid w:val="002F17D2"/>
    <w:rsid w:val="002F284C"/>
    <w:rsid w:val="002F2ACC"/>
    <w:rsid w:val="00302E5D"/>
    <w:rsid w:val="003133B3"/>
    <w:rsid w:val="00314E29"/>
    <w:rsid w:val="00316F62"/>
    <w:rsid w:val="00317B01"/>
    <w:rsid w:val="00320058"/>
    <w:rsid w:val="00320CC5"/>
    <w:rsid w:val="003210E3"/>
    <w:rsid w:val="0032324F"/>
    <w:rsid w:val="0032569F"/>
    <w:rsid w:val="00331925"/>
    <w:rsid w:val="00334C05"/>
    <w:rsid w:val="00336442"/>
    <w:rsid w:val="00337913"/>
    <w:rsid w:val="003402E6"/>
    <w:rsid w:val="00340B68"/>
    <w:rsid w:val="00342CBD"/>
    <w:rsid w:val="0034389B"/>
    <w:rsid w:val="00345C52"/>
    <w:rsid w:val="00347E43"/>
    <w:rsid w:val="003507D4"/>
    <w:rsid w:val="00362187"/>
    <w:rsid w:val="00363991"/>
    <w:rsid w:val="00365C64"/>
    <w:rsid w:val="003661C7"/>
    <w:rsid w:val="00366AC3"/>
    <w:rsid w:val="0037071B"/>
    <w:rsid w:val="00380A4E"/>
    <w:rsid w:val="00382A30"/>
    <w:rsid w:val="003860C0"/>
    <w:rsid w:val="0039137F"/>
    <w:rsid w:val="003A0893"/>
    <w:rsid w:val="003A2303"/>
    <w:rsid w:val="003A5B54"/>
    <w:rsid w:val="003A7B15"/>
    <w:rsid w:val="003B1FFF"/>
    <w:rsid w:val="003B2648"/>
    <w:rsid w:val="003B6123"/>
    <w:rsid w:val="003C20B6"/>
    <w:rsid w:val="003C316C"/>
    <w:rsid w:val="003C49F1"/>
    <w:rsid w:val="003C7FB8"/>
    <w:rsid w:val="003D2341"/>
    <w:rsid w:val="003D3D9A"/>
    <w:rsid w:val="003E27C5"/>
    <w:rsid w:val="003F2C66"/>
    <w:rsid w:val="003F46F7"/>
    <w:rsid w:val="003F547E"/>
    <w:rsid w:val="003F633D"/>
    <w:rsid w:val="004045DB"/>
    <w:rsid w:val="00405486"/>
    <w:rsid w:val="004058C0"/>
    <w:rsid w:val="00410995"/>
    <w:rsid w:val="00410CA1"/>
    <w:rsid w:val="00410F4B"/>
    <w:rsid w:val="00411356"/>
    <w:rsid w:val="0041268C"/>
    <w:rsid w:val="0041337D"/>
    <w:rsid w:val="004160D8"/>
    <w:rsid w:val="00422B2E"/>
    <w:rsid w:val="00425373"/>
    <w:rsid w:val="004267F4"/>
    <w:rsid w:val="004305F4"/>
    <w:rsid w:val="00432D0F"/>
    <w:rsid w:val="0043600A"/>
    <w:rsid w:val="00444C62"/>
    <w:rsid w:val="00445E67"/>
    <w:rsid w:val="00450268"/>
    <w:rsid w:val="00453503"/>
    <w:rsid w:val="0045493D"/>
    <w:rsid w:val="004575D5"/>
    <w:rsid w:val="00460981"/>
    <w:rsid w:val="00461C9D"/>
    <w:rsid w:val="0046403D"/>
    <w:rsid w:val="00464596"/>
    <w:rsid w:val="00465659"/>
    <w:rsid w:val="00465D46"/>
    <w:rsid w:val="004667B3"/>
    <w:rsid w:val="004771EF"/>
    <w:rsid w:val="00485350"/>
    <w:rsid w:val="00485945"/>
    <w:rsid w:val="00485C46"/>
    <w:rsid w:val="00490228"/>
    <w:rsid w:val="00490BE6"/>
    <w:rsid w:val="00491EBF"/>
    <w:rsid w:val="0049205D"/>
    <w:rsid w:val="00495D7F"/>
    <w:rsid w:val="004A1057"/>
    <w:rsid w:val="004A13E2"/>
    <w:rsid w:val="004A1978"/>
    <w:rsid w:val="004A6F3D"/>
    <w:rsid w:val="004A7AF4"/>
    <w:rsid w:val="004B541E"/>
    <w:rsid w:val="004B74D4"/>
    <w:rsid w:val="004C0025"/>
    <w:rsid w:val="004C31BB"/>
    <w:rsid w:val="004D39FC"/>
    <w:rsid w:val="004D3B77"/>
    <w:rsid w:val="004D652B"/>
    <w:rsid w:val="004D65DC"/>
    <w:rsid w:val="004D71F6"/>
    <w:rsid w:val="004D78CE"/>
    <w:rsid w:val="004E2670"/>
    <w:rsid w:val="004E2D59"/>
    <w:rsid w:val="004E3DE3"/>
    <w:rsid w:val="004E54B7"/>
    <w:rsid w:val="004F003C"/>
    <w:rsid w:val="004F0614"/>
    <w:rsid w:val="004F083B"/>
    <w:rsid w:val="004F0D6E"/>
    <w:rsid w:val="004F329F"/>
    <w:rsid w:val="004F4C40"/>
    <w:rsid w:val="004F6157"/>
    <w:rsid w:val="004F62F2"/>
    <w:rsid w:val="004F6C8C"/>
    <w:rsid w:val="004F7D1C"/>
    <w:rsid w:val="00502DA3"/>
    <w:rsid w:val="00504343"/>
    <w:rsid w:val="00505E6D"/>
    <w:rsid w:val="005073EE"/>
    <w:rsid w:val="00510D4A"/>
    <w:rsid w:val="005112A7"/>
    <w:rsid w:val="00511A05"/>
    <w:rsid w:val="00511B19"/>
    <w:rsid w:val="00513895"/>
    <w:rsid w:val="00513D3D"/>
    <w:rsid w:val="00514E81"/>
    <w:rsid w:val="00514F54"/>
    <w:rsid w:val="00520CBC"/>
    <w:rsid w:val="005213BA"/>
    <w:rsid w:val="00521E6D"/>
    <w:rsid w:val="0052207F"/>
    <w:rsid w:val="0052569B"/>
    <w:rsid w:val="00530A06"/>
    <w:rsid w:val="005350F9"/>
    <w:rsid w:val="00542BB5"/>
    <w:rsid w:val="00545192"/>
    <w:rsid w:val="00547C30"/>
    <w:rsid w:val="00547FE6"/>
    <w:rsid w:val="005573E6"/>
    <w:rsid w:val="0056140E"/>
    <w:rsid w:val="00561D24"/>
    <w:rsid w:val="005658B6"/>
    <w:rsid w:val="00565995"/>
    <w:rsid w:val="00571F37"/>
    <w:rsid w:val="00582981"/>
    <w:rsid w:val="00586D10"/>
    <w:rsid w:val="0058740D"/>
    <w:rsid w:val="005939CF"/>
    <w:rsid w:val="005976E8"/>
    <w:rsid w:val="005979B6"/>
    <w:rsid w:val="005A08D6"/>
    <w:rsid w:val="005A2BE6"/>
    <w:rsid w:val="005A3DB0"/>
    <w:rsid w:val="005A3EB2"/>
    <w:rsid w:val="005A47CC"/>
    <w:rsid w:val="005B0302"/>
    <w:rsid w:val="005B1D12"/>
    <w:rsid w:val="005B26E7"/>
    <w:rsid w:val="005B4FFF"/>
    <w:rsid w:val="005B6885"/>
    <w:rsid w:val="005B6A33"/>
    <w:rsid w:val="005C0990"/>
    <w:rsid w:val="005C0F18"/>
    <w:rsid w:val="005C67FD"/>
    <w:rsid w:val="005C6AE4"/>
    <w:rsid w:val="005C7B15"/>
    <w:rsid w:val="005E29A5"/>
    <w:rsid w:val="005E37D0"/>
    <w:rsid w:val="005E38B5"/>
    <w:rsid w:val="005E4395"/>
    <w:rsid w:val="005E6706"/>
    <w:rsid w:val="005F017B"/>
    <w:rsid w:val="005F07D3"/>
    <w:rsid w:val="005F65EF"/>
    <w:rsid w:val="00602339"/>
    <w:rsid w:val="00605525"/>
    <w:rsid w:val="006063D7"/>
    <w:rsid w:val="00606A2C"/>
    <w:rsid w:val="006100CA"/>
    <w:rsid w:val="00612B03"/>
    <w:rsid w:val="00615067"/>
    <w:rsid w:val="0061669D"/>
    <w:rsid w:val="00617D51"/>
    <w:rsid w:val="006201C8"/>
    <w:rsid w:val="00623983"/>
    <w:rsid w:val="006265A3"/>
    <w:rsid w:val="00627170"/>
    <w:rsid w:val="006304D0"/>
    <w:rsid w:val="006334A4"/>
    <w:rsid w:val="00637C81"/>
    <w:rsid w:val="00641CEE"/>
    <w:rsid w:val="006454AD"/>
    <w:rsid w:val="00645F37"/>
    <w:rsid w:val="00647C13"/>
    <w:rsid w:val="00655744"/>
    <w:rsid w:val="00657039"/>
    <w:rsid w:val="00661CEB"/>
    <w:rsid w:val="006723CD"/>
    <w:rsid w:val="00675B6D"/>
    <w:rsid w:val="00677D9B"/>
    <w:rsid w:val="0068059F"/>
    <w:rsid w:val="00682766"/>
    <w:rsid w:val="006860D5"/>
    <w:rsid w:val="006906E0"/>
    <w:rsid w:val="0069154B"/>
    <w:rsid w:val="00694919"/>
    <w:rsid w:val="006971CD"/>
    <w:rsid w:val="006A101F"/>
    <w:rsid w:val="006A39B6"/>
    <w:rsid w:val="006A5177"/>
    <w:rsid w:val="006A6339"/>
    <w:rsid w:val="006B47EE"/>
    <w:rsid w:val="006B5579"/>
    <w:rsid w:val="006B5C65"/>
    <w:rsid w:val="006B6C7F"/>
    <w:rsid w:val="006B75AF"/>
    <w:rsid w:val="006C1D48"/>
    <w:rsid w:val="006C307C"/>
    <w:rsid w:val="006C5FFA"/>
    <w:rsid w:val="006D02A0"/>
    <w:rsid w:val="006D0B6D"/>
    <w:rsid w:val="006D1726"/>
    <w:rsid w:val="006E0143"/>
    <w:rsid w:val="006E0361"/>
    <w:rsid w:val="006E3467"/>
    <w:rsid w:val="006F5ABC"/>
    <w:rsid w:val="00700824"/>
    <w:rsid w:val="00701ED4"/>
    <w:rsid w:val="00702773"/>
    <w:rsid w:val="00702AA7"/>
    <w:rsid w:val="007034CC"/>
    <w:rsid w:val="0070463C"/>
    <w:rsid w:val="00705441"/>
    <w:rsid w:val="00712306"/>
    <w:rsid w:val="00712B5F"/>
    <w:rsid w:val="007169E2"/>
    <w:rsid w:val="0072495D"/>
    <w:rsid w:val="00725024"/>
    <w:rsid w:val="007268EB"/>
    <w:rsid w:val="007311F9"/>
    <w:rsid w:val="00735E1F"/>
    <w:rsid w:val="007402D1"/>
    <w:rsid w:val="00740707"/>
    <w:rsid w:val="0074479B"/>
    <w:rsid w:val="00745A20"/>
    <w:rsid w:val="00751DB0"/>
    <w:rsid w:val="007534AB"/>
    <w:rsid w:val="0076073E"/>
    <w:rsid w:val="007610D2"/>
    <w:rsid w:val="00762478"/>
    <w:rsid w:val="00762568"/>
    <w:rsid w:val="00771B0A"/>
    <w:rsid w:val="00772439"/>
    <w:rsid w:val="007779EB"/>
    <w:rsid w:val="00783995"/>
    <w:rsid w:val="00786AAC"/>
    <w:rsid w:val="00791A82"/>
    <w:rsid w:val="00796BED"/>
    <w:rsid w:val="007A092B"/>
    <w:rsid w:val="007A2C49"/>
    <w:rsid w:val="007A42A0"/>
    <w:rsid w:val="007B05BD"/>
    <w:rsid w:val="007B1B09"/>
    <w:rsid w:val="007B1FCC"/>
    <w:rsid w:val="007B203A"/>
    <w:rsid w:val="007B76ED"/>
    <w:rsid w:val="007C0637"/>
    <w:rsid w:val="007C3E64"/>
    <w:rsid w:val="007C5B26"/>
    <w:rsid w:val="007D1558"/>
    <w:rsid w:val="007D41CA"/>
    <w:rsid w:val="007D6766"/>
    <w:rsid w:val="007D67BC"/>
    <w:rsid w:val="007E0FB1"/>
    <w:rsid w:val="007E6A74"/>
    <w:rsid w:val="007F34A5"/>
    <w:rsid w:val="007F6781"/>
    <w:rsid w:val="00800182"/>
    <w:rsid w:val="0080414C"/>
    <w:rsid w:val="008058E3"/>
    <w:rsid w:val="00813A72"/>
    <w:rsid w:val="00815DF7"/>
    <w:rsid w:val="00817F84"/>
    <w:rsid w:val="0082051D"/>
    <w:rsid w:val="00820A1D"/>
    <w:rsid w:val="00821DF6"/>
    <w:rsid w:val="00822510"/>
    <w:rsid w:val="00824C73"/>
    <w:rsid w:val="00826739"/>
    <w:rsid w:val="00830E93"/>
    <w:rsid w:val="00833124"/>
    <w:rsid w:val="008408B5"/>
    <w:rsid w:val="0084163A"/>
    <w:rsid w:val="00846051"/>
    <w:rsid w:val="00851975"/>
    <w:rsid w:val="00855592"/>
    <w:rsid w:val="0086355B"/>
    <w:rsid w:val="008671A0"/>
    <w:rsid w:val="008764B2"/>
    <w:rsid w:val="008811FA"/>
    <w:rsid w:val="008819A0"/>
    <w:rsid w:val="00883697"/>
    <w:rsid w:val="00883D65"/>
    <w:rsid w:val="00883DEA"/>
    <w:rsid w:val="00891EA4"/>
    <w:rsid w:val="0089750C"/>
    <w:rsid w:val="00897DF8"/>
    <w:rsid w:val="008A2D5E"/>
    <w:rsid w:val="008A34C7"/>
    <w:rsid w:val="008A50A0"/>
    <w:rsid w:val="008A7E3E"/>
    <w:rsid w:val="008C0721"/>
    <w:rsid w:val="008C33D0"/>
    <w:rsid w:val="008C4104"/>
    <w:rsid w:val="008C5176"/>
    <w:rsid w:val="008C63E6"/>
    <w:rsid w:val="008C7E73"/>
    <w:rsid w:val="008D0580"/>
    <w:rsid w:val="008D1B6B"/>
    <w:rsid w:val="008D360E"/>
    <w:rsid w:val="008D4F79"/>
    <w:rsid w:val="008D513E"/>
    <w:rsid w:val="008D749D"/>
    <w:rsid w:val="008E1DF0"/>
    <w:rsid w:val="008E29D2"/>
    <w:rsid w:val="008E533C"/>
    <w:rsid w:val="008E6B98"/>
    <w:rsid w:val="008E7CA1"/>
    <w:rsid w:val="008F2783"/>
    <w:rsid w:val="008F2DC1"/>
    <w:rsid w:val="008F7020"/>
    <w:rsid w:val="0090205D"/>
    <w:rsid w:val="009028CA"/>
    <w:rsid w:val="00903CDE"/>
    <w:rsid w:val="00904B98"/>
    <w:rsid w:val="00906EA7"/>
    <w:rsid w:val="00907B2A"/>
    <w:rsid w:val="00907BB3"/>
    <w:rsid w:val="009155BE"/>
    <w:rsid w:val="009165E8"/>
    <w:rsid w:val="00923472"/>
    <w:rsid w:val="009271B2"/>
    <w:rsid w:val="009275F3"/>
    <w:rsid w:val="009301E6"/>
    <w:rsid w:val="009321E9"/>
    <w:rsid w:val="009341A4"/>
    <w:rsid w:val="00936423"/>
    <w:rsid w:val="00936B79"/>
    <w:rsid w:val="009431C1"/>
    <w:rsid w:val="00943735"/>
    <w:rsid w:val="009475A0"/>
    <w:rsid w:val="00950634"/>
    <w:rsid w:val="009536ED"/>
    <w:rsid w:val="00955392"/>
    <w:rsid w:val="0095662D"/>
    <w:rsid w:val="00957B62"/>
    <w:rsid w:val="00965A12"/>
    <w:rsid w:val="0097225F"/>
    <w:rsid w:val="009745BC"/>
    <w:rsid w:val="0098635D"/>
    <w:rsid w:val="00987D15"/>
    <w:rsid w:val="00990AB0"/>
    <w:rsid w:val="00991904"/>
    <w:rsid w:val="00993608"/>
    <w:rsid w:val="0099628A"/>
    <w:rsid w:val="009A3433"/>
    <w:rsid w:val="009A53EC"/>
    <w:rsid w:val="009B2BCA"/>
    <w:rsid w:val="009B2F0B"/>
    <w:rsid w:val="009B3938"/>
    <w:rsid w:val="009B3FE3"/>
    <w:rsid w:val="009B6136"/>
    <w:rsid w:val="009B6884"/>
    <w:rsid w:val="009B6EC9"/>
    <w:rsid w:val="009C0C60"/>
    <w:rsid w:val="009C3D79"/>
    <w:rsid w:val="009C4B01"/>
    <w:rsid w:val="009C6C2B"/>
    <w:rsid w:val="009D0C7F"/>
    <w:rsid w:val="009D4A53"/>
    <w:rsid w:val="009E2F75"/>
    <w:rsid w:val="009E320A"/>
    <w:rsid w:val="009E3A26"/>
    <w:rsid w:val="009E6ACD"/>
    <w:rsid w:val="009E6B0C"/>
    <w:rsid w:val="009F0B34"/>
    <w:rsid w:val="009F4287"/>
    <w:rsid w:val="009F7546"/>
    <w:rsid w:val="009F75FC"/>
    <w:rsid w:val="00A00E1C"/>
    <w:rsid w:val="00A06E68"/>
    <w:rsid w:val="00A115A1"/>
    <w:rsid w:val="00A131B0"/>
    <w:rsid w:val="00A13436"/>
    <w:rsid w:val="00A22340"/>
    <w:rsid w:val="00A25953"/>
    <w:rsid w:val="00A26180"/>
    <w:rsid w:val="00A33820"/>
    <w:rsid w:val="00A35250"/>
    <w:rsid w:val="00A35E9A"/>
    <w:rsid w:val="00A4033F"/>
    <w:rsid w:val="00A403AE"/>
    <w:rsid w:val="00A466E2"/>
    <w:rsid w:val="00A4768A"/>
    <w:rsid w:val="00A47696"/>
    <w:rsid w:val="00A5694B"/>
    <w:rsid w:val="00A643BC"/>
    <w:rsid w:val="00A66F31"/>
    <w:rsid w:val="00A67B3A"/>
    <w:rsid w:val="00A67F1C"/>
    <w:rsid w:val="00A714B6"/>
    <w:rsid w:val="00A72349"/>
    <w:rsid w:val="00A740BC"/>
    <w:rsid w:val="00A740EF"/>
    <w:rsid w:val="00A744EF"/>
    <w:rsid w:val="00A75E33"/>
    <w:rsid w:val="00A776C1"/>
    <w:rsid w:val="00A80E43"/>
    <w:rsid w:val="00A82F18"/>
    <w:rsid w:val="00A830C7"/>
    <w:rsid w:val="00A85743"/>
    <w:rsid w:val="00A863F2"/>
    <w:rsid w:val="00A90847"/>
    <w:rsid w:val="00A91086"/>
    <w:rsid w:val="00A91DBF"/>
    <w:rsid w:val="00A9247D"/>
    <w:rsid w:val="00A94650"/>
    <w:rsid w:val="00AA0EC5"/>
    <w:rsid w:val="00AA1225"/>
    <w:rsid w:val="00AA3DF9"/>
    <w:rsid w:val="00AA3E67"/>
    <w:rsid w:val="00AA4F67"/>
    <w:rsid w:val="00AA7689"/>
    <w:rsid w:val="00AA77DF"/>
    <w:rsid w:val="00AB030B"/>
    <w:rsid w:val="00AB1F59"/>
    <w:rsid w:val="00AB4363"/>
    <w:rsid w:val="00AB5E48"/>
    <w:rsid w:val="00AB5FE8"/>
    <w:rsid w:val="00AC0809"/>
    <w:rsid w:val="00AC0E4F"/>
    <w:rsid w:val="00AC12CE"/>
    <w:rsid w:val="00AC1A6A"/>
    <w:rsid w:val="00AC3805"/>
    <w:rsid w:val="00AC594F"/>
    <w:rsid w:val="00AC6555"/>
    <w:rsid w:val="00AD0A31"/>
    <w:rsid w:val="00AD0EB3"/>
    <w:rsid w:val="00AD2589"/>
    <w:rsid w:val="00AD70F6"/>
    <w:rsid w:val="00AE3755"/>
    <w:rsid w:val="00AF2E17"/>
    <w:rsid w:val="00AF33CA"/>
    <w:rsid w:val="00AF3CE6"/>
    <w:rsid w:val="00AF4A32"/>
    <w:rsid w:val="00AF5470"/>
    <w:rsid w:val="00B156B1"/>
    <w:rsid w:val="00B17669"/>
    <w:rsid w:val="00B20D0D"/>
    <w:rsid w:val="00B2127A"/>
    <w:rsid w:val="00B219C7"/>
    <w:rsid w:val="00B21C63"/>
    <w:rsid w:val="00B2209E"/>
    <w:rsid w:val="00B23D45"/>
    <w:rsid w:val="00B252E1"/>
    <w:rsid w:val="00B33F79"/>
    <w:rsid w:val="00B35E39"/>
    <w:rsid w:val="00B41057"/>
    <w:rsid w:val="00B4642F"/>
    <w:rsid w:val="00B467FF"/>
    <w:rsid w:val="00B50660"/>
    <w:rsid w:val="00B52ACE"/>
    <w:rsid w:val="00B567AA"/>
    <w:rsid w:val="00B5758A"/>
    <w:rsid w:val="00B57895"/>
    <w:rsid w:val="00B62624"/>
    <w:rsid w:val="00B63F7A"/>
    <w:rsid w:val="00B666E4"/>
    <w:rsid w:val="00B67DB3"/>
    <w:rsid w:val="00B67EFF"/>
    <w:rsid w:val="00B7082B"/>
    <w:rsid w:val="00B71952"/>
    <w:rsid w:val="00B71E0C"/>
    <w:rsid w:val="00B72B9F"/>
    <w:rsid w:val="00B73C31"/>
    <w:rsid w:val="00B748D0"/>
    <w:rsid w:val="00B74A25"/>
    <w:rsid w:val="00B767EF"/>
    <w:rsid w:val="00B7719F"/>
    <w:rsid w:val="00B77E56"/>
    <w:rsid w:val="00B802C6"/>
    <w:rsid w:val="00B8651A"/>
    <w:rsid w:val="00B87055"/>
    <w:rsid w:val="00B9060B"/>
    <w:rsid w:val="00B911A2"/>
    <w:rsid w:val="00B92550"/>
    <w:rsid w:val="00B9422B"/>
    <w:rsid w:val="00B95B7D"/>
    <w:rsid w:val="00B969B8"/>
    <w:rsid w:val="00BA1FB3"/>
    <w:rsid w:val="00BA5849"/>
    <w:rsid w:val="00BB01A6"/>
    <w:rsid w:val="00BB0A00"/>
    <w:rsid w:val="00BB347D"/>
    <w:rsid w:val="00BB5BDF"/>
    <w:rsid w:val="00BB7580"/>
    <w:rsid w:val="00BB75F8"/>
    <w:rsid w:val="00BC0D31"/>
    <w:rsid w:val="00BC43D7"/>
    <w:rsid w:val="00BD03EC"/>
    <w:rsid w:val="00BD2A25"/>
    <w:rsid w:val="00BD3D0B"/>
    <w:rsid w:val="00BD4820"/>
    <w:rsid w:val="00BD4AD4"/>
    <w:rsid w:val="00BD5124"/>
    <w:rsid w:val="00BD710E"/>
    <w:rsid w:val="00BD72FD"/>
    <w:rsid w:val="00BE23CC"/>
    <w:rsid w:val="00BE4556"/>
    <w:rsid w:val="00C05825"/>
    <w:rsid w:val="00C05A91"/>
    <w:rsid w:val="00C07FE4"/>
    <w:rsid w:val="00C11160"/>
    <w:rsid w:val="00C13C6D"/>
    <w:rsid w:val="00C15561"/>
    <w:rsid w:val="00C17021"/>
    <w:rsid w:val="00C207CE"/>
    <w:rsid w:val="00C20FD7"/>
    <w:rsid w:val="00C21633"/>
    <w:rsid w:val="00C267F6"/>
    <w:rsid w:val="00C26912"/>
    <w:rsid w:val="00C27492"/>
    <w:rsid w:val="00C30FDA"/>
    <w:rsid w:val="00C34966"/>
    <w:rsid w:val="00C4321D"/>
    <w:rsid w:val="00C45208"/>
    <w:rsid w:val="00C46631"/>
    <w:rsid w:val="00C5020C"/>
    <w:rsid w:val="00C506F8"/>
    <w:rsid w:val="00C57059"/>
    <w:rsid w:val="00C61D83"/>
    <w:rsid w:val="00C61E26"/>
    <w:rsid w:val="00C64B6E"/>
    <w:rsid w:val="00C650B9"/>
    <w:rsid w:val="00C65CD2"/>
    <w:rsid w:val="00C733EF"/>
    <w:rsid w:val="00C73A8C"/>
    <w:rsid w:val="00C74D21"/>
    <w:rsid w:val="00C80AA0"/>
    <w:rsid w:val="00C80E36"/>
    <w:rsid w:val="00C833B8"/>
    <w:rsid w:val="00C862AC"/>
    <w:rsid w:val="00C94B19"/>
    <w:rsid w:val="00C97BDB"/>
    <w:rsid w:val="00CA0CE0"/>
    <w:rsid w:val="00CA1894"/>
    <w:rsid w:val="00CA2CA9"/>
    <w:rsid w:val="00CB6901"/>
    <w:rsid w:val="00CB7B89"/>
    <w:rsid w:val="00CC2199"/>
    <w:rsid w:val="00CC3AA2"/>
    <w:rsid w:val="00CD4B69"/>
    <w:rsid w:val="00CE2667"/>
    <w:rsid w:val="00CE4615"/>
    <w:rsid w:val="00CF3AB6"/>
    <w:rsid w:val="00CF5F37"/>
    <w:rsid w:val="00CF6127"/>
    <w:rsid w:val="00CF711B"/>
    <w:rsid w:val="00D01135"/>
    <w:rsid w:val="00D04448"/>
    <w:rsid w:val="00D04741"/>
    <w:rsid w:val="00D07CE8"/>
    <w:rsid w:val="00D1166D"/>
    <w:rsid w:val="00D15319"/>
    <w:rsid w:val="00D16F28"/>
    <w:rsid w:val="00D17E62"/>
    <w:rsid w:val="00D203E4"/>
    <w:rsid w:val="00D2189F"/>
    <w:rsid w:val="00D229ED"/>
    <w:rsid w:val="00D31AE5"/>
    <w:rsid w:val="00D34890"/>
    <w:rsid w:val="00D36E1C"/>
    <w:rsid w:val="00D46EE0"/>
    <w:rsid w:val="00D50A76"/>
    <w:rsid w:val="00D54C72"/>
    <w:rsid w:val="00D601D5"/>
    <w:rsid w:val="00D60C1C"/>
    <w:rsid w:val="00D60DC5"/>
    <w:rsid w:val="00D60F09"/>
    <w:rsid w:val="00D618D5"/>
    <w:rsid w:val="00D65892"/>
    <w:rsid w:val="00D67018"/>
    <w:rsid w:val="00D71943"/>
    <w:rsid w:val="00D72F30"/>
    <w:rsid w:val="00D7423D"/>
    <w:rsid w:val="00D7539B"/>
    <w:rsid w:val="00D81422"/>
    <w:rsid w:val="00D81425"/>
    <w:rsid w:val="00D84912"/>
    <w:rsid w:val="00D90182"/>
    <w:rsid w:val="00D95F92"/>
    <w:rsid w:val="00DA3189"/>
    <w:rsid w:val="00DA3B8B"/>
    <w:rsid w:val="00DA6D87"/>
    <w:rsid w:val="00DB15E7"/>
    <w:rsid w:val="00DB1DE5"/>
    <w:rsid w:val="00DB2BB7"/>
    <w:rsid w:val="00DB54A3"/>
    <w:rsid w:val="00DC150A"/>
    <w:rsid w:val="00DC2E22"/>
    <w:rsid w:val="00DD347F"/>
    <w:rsid w:val="00DE2AD3"/>
    <w:rsid w:val="00DE57B8"/>
    <w:rsid w:val="00DE6960"/>
    <w:rsid w:val="00DE744C"/>
    <w:rsid w:val="00DF1062"/>
    <w:rsid w:val="00DF1E8B"/>
    <w:rsid w:val="00DF5953"/>
    <w:rsid w:val="00DF71A4"/>
    <w:rsid w:val="00DF78BF"/>
    <w:rsid w:val="00E0381B"/>
    <w:rsid w:val="00E03D32"/>
    <w:rsid w:val="00E04CEB"/>
    <w:rsid w:val="00E06965"/>
    <w:rsid w:val="00E07E58"/>
    <w:rsid w:val="00E117A7"/>
    <w:rsid w:val="00E16144"/>
    <w:rsid w:val="00E16F4E"/>
    <w:rsid w:val="00E20074"/>
    <w:rsid w:val="00E20227"/>
    <w:rsid w:val="00E22BE6"/>
    <w:rsid w:val="00E312E4"/>
    <w:rsid w:val="00E31FFA"/>
    <w:rsid w:val="00E329B8"/>
    <w:rsid w:val="00E331B4"/>
    <w:rsid w:val="00E3525C"/>
    <w:rsid w:val="00E40262"/>
    <w:rsid w:val="00E51710"/>
    <w:rsid w:val="00E528FB"/>
    <w:rsid w:val="00E53596"/>
    <w:rsid w:val="00E53ED5"/>
    <w:rsid w:val="00E55954"/>
    <w:rsid w:val="00E614BA"/>
    <w:rsid w:val="00E63D0E"/>
    <w:rsid w:val="00E641F5"/>
    <w:rsid w:val="00E65D16"/>
    <w:rsid w:val="00E706E5"/>
    <w:rsid w:val="00E715E7"/>
    <w:rsid w:val="00E7198F"/>
    <w:rsid w:val="00E73FC3"/>
    <w:rsid w:val="00E76527"/>
    <w:rsid w:val="00E76DFE"/>
    <w:rsid w:val="00E814AA"/>
    <w:rsid w:val="00E86D2B"/>
    <w:rsid w:val="00E90B68"/>
    <w:rsid w:val="00E916BE"/>
    <w:rsid w:val="00E97947"/>
    <w:rsid w:val="00EA0F28"/>
    <w:rsid w:val="00EA384D"/>
    <w:rsid w:val="00EB0399"/>
    <w:rsid w:val="00EC2A04"/>
    <w:rsid w:val="00EC3CCF"/>
    <w:rsid w:val="00EC5D9C"/>
    <w:rsid w:val="00EC6099"/>
    <w:rsid w:val="00ED0C1A"/>
    <w:rsid w:val="00ED1793"/>
    <w:rsid w:val="00ED3781"/>
    <w:rsid w:val="00EE0A42"/>
    <w:rsid w:val="00EE29DB"/>
    <w:rsid w:val="00EE32DA"/>
    <w:rsid w:val="00EE3761"/>
    <w:rsid w:val="00EE3F84"/>
    <w:rsid w:val="00EF1D4E"/>
    <w:rsid w:val="00EF1F1A"/>
    <w:rsid w:val="00EF2DDE"/>
    <w:rsid w:val="00EF461E"/>
    <w:rsid w:val="00F00A45"/>
    <w:rsid w:val="00F02AB7"/>
    <w:rsid w:val="00F03348"/>
    <w:rsid w:val="00F0445A"/>
    <w:rsid w:val="00F04FBE"/>
    <w:rsid w:val="00F067A8"/>
    <w:rsid w:val="00F1183F"/>
    <w:rsid w:val="00F12A40"/>
    <w:rsid w:val="00F2006D"/>
    <w:rsid w:val="00F20516"/>
    <w:rsid w:val="00F2141E"/>
    <w:rsid w:val="00F238A7"/>
    <w:rsid w:val="00F2534D"/>
    <w:rsid w:val="00F274C9"/>
    <w:rsid w:val="00F30268"/>
    <w:rsid w:val="00F310EB"/>
    <w:rsid w:val="00F31231"/>
    <w:rsid w:val="00F3397F"/>
    <w:rsid w:val="00F347E4"/>
    <w:rsid w:val="00F34EC3"/>
    <w:rsid w:val="00F35E07"/>
    <w:rsid w:val="00F36320"/>
    <w:rsid w:val="00F36BD8"/>
    <w:rsid w:val="00F36F87"/>
    <w:rsid w:val="00F41668"/>
    <w:rsid w:val="00F43080"/>
    <w:rsid w:val="00F43E11"/>
    <w:rsid w:val="00F44590"/>
    <w:rsid w:val="00F4710F"/>
    <w:rsid w:val="00F525D5"/>
    <w:rsid w:val="00F54B0F"/>
    <w:rsid w:val="00F54C29"/>
    <w:rsid w:val="00F60979"/>
    <w:rsid w:val="00F62CED"/>
    <w:rsid w:val="00F67668"/>
    <w:rsid w:val="00F716DB"/>
    <w:rsid w:val="00F72E1C"/>
    <w:rsid w:val="00F7433F"/>
    <w:rsid w:val="00F74F4B"/>
    <w:rsid w:val="00F755E5"/>
    <w:rsid w:val="00F76D43"/>
    <w:rsid w:val="00F7751F"/>
    <w:rsid w:val="00F803FF"/>
    <w:rsid w:val="00F83DAC"/>
    <w:rsid w:val="00F85D51"/>
    <w:rsid w:val="00F91D35"/>
    <w:rsid w:val="00F92C79"/>
    <w:rsid w:val="00F93574"/>
    <w:rsid w:val="00F9660B"/>
    <w:rsid w:val="00F974E0"/>
    <w:rsid w:val="00FA2442"/>
    <w:rsid w:val="00FB2992"/>
    <w:rsid w:val="00FB509A"/>
    <w:rsid w:val="00FB51A1"/>
    <w:rsid w:val="00FB6C14"/>
    <w:rsid w:val="00FC3CBA"/>
    <w:rsid w:val="00FC5F69"/>
    <w:rsid w:val="00FC73B1"/>
    <w:rsid w:val="00FD060E"/>
    <w:rsid w:val="00FD12CF"/>
    <w:rsid w:val="010E63A2"/>
    <w:rsid w:val="01142CA3"/>
    <w:rsid w:val="0169693E"/>
    <w:rsid w:val="01FB1334"/>
    <w:rsid w:val="021705DA"/>
    <w:rsid w:val="022A7D63"/>
    <w:rsid w:val="024E1A2E"/>
    <w:rsid w:val="02914709"/>
    <w:rsid w:val="02DB648E"/>
    <w:rsid w:val="02FD2DCF"/>
    <w:rsid w:val="03623B74"/>
    <w:rsid w:val="03E01A30"/>
    <w:rsid w:val="046518F2"/>
    <w:rsid w:val="048526A7"/>
    <w:rsid w:val="04B81F3A"/>
    <w:rsid w:val="04B85B35"/>
    <w:rsid w:val="04F830A1"/>
    <w:rsid w:val="05003DC3"/>
    <w:rsid w:val="05A70165"/>
    <w:rsid w:val="060069C2"/>
    <w:rsid w:val="062D117E"/>
    <w:rsid w:val="0659793E"/>
    <w:rsid w:val="07172B01"/>
    <w:rsid w:val="071B18A3"/>
    <w:rsid w:val="07333D0A"/>
    <w:rsid w:val="077C0129"/>
    <w:rsid w:val="07FD43BD"/>
    <w:rsid w:val="083D000E"/>
    <w:rsid w:val="085B41C8"/>
    <w:rsid w:val="089E791C"/>
    <w:rsid w:val="091B106B"/>
    <w:rsid w:val="091D4C1D"/>
    <w:rsid w:val="09381D63"/>
    <w:rsid w:val="09742549"/>
    <w:rsid w:val="097E475C"/>
    <w:rsid w:val="09CB35BB"/>
    <w:rsid w:val="09DB2B46"/>
    <w:rsid w:val="09FE4EF6"/>
    <w:rsid w:val="0A6A1F96"/>
    <w:rsid w:val="0ACA734E"/>
    <w:rsid w:val="0ACB3BFB"/>
    <w:rsid w:val="0AE56523"/>
    <w:rsid w:val="0AE62C85"/>
    <w:rsid w:val="0AFF4430"/>
    <w:rsid w:val="0B516460"/>
    <w:rsid w:val="0B60504F"/>
    <w:rsid w:val="0B6416C4"/>
    <w:rsid w:val="0BD56C77"/>
    <w:rsid w:val="0C0845D9"/>
    <w:rsid w:val="0C2866C4"/>
    <w:rsid w:val="0C454840"/>
    <w:rsid w:val="0C8366FC"/>
    <w:rsid w:val="0C8E6409"/>
    <w:rsid w:val="0CC601F2"/>
    <w:rsid w:val="0D127BA4"/>
    <w:rsid w:val="0DD105FB"/>
    <w:rsid w:val="0DE83348"/>
    <w:rsid w:val="0DFA16C7"/>
    <w:rsid w:val="0F8402D3"/>
    <w:rsid w:val="0FE108B8"/>
    <w:rsid w:val="118800FA"/>
    <w:rsid w:val="11C2721B"/>
    <w:rsid w:val="120D4CEC"/>
    <w:rsid w:val="13901E02"/>
    <w:rsid w:val="13E02CF4"/>
    <w:rsid w:val="141043B1"/>
    <w:rsid w:val="14720225"/>
    <w:rsid w:val="14776D88"/>
    <w:rsid w:val="15CA18CB"/>
    <w:rsid w:val="16067389"/>
    <w:rsid w:val="1625149C"/>
    <w:rsid w:val="169B71C1"/>
    <w:rsid w:val="16A3293F"/>
    <w:rsid w:val="16BE2A55"/>
    <w:rsid w:val="16C833F2"/>
    <w:rsid w:val="17A44707"/>
    <w:rsid w:val="17F50CA2"/>
    <w:rsid w:val="18610C7F"/>
    <w:rsid w:val="1880683C"/>
    <w:rsid w:val="18CB0011"/>
    <w:rsid w:val="18D55118"/>
    <w:rsid w:val="18FC598A"/>
    <w:rsid w:val="19004BA5"/>
    <w:rsid w:val="196D7F0A"/>
    <w:rsid w:val="19B44064"/>
    <w:rsid w:val="1AF7682B"/>
    <w:rsid w:val="1BA6198A"/>
    <w:rsid w:val="1BCE3ED0"/>
    <w:rsid w:val="1BF30FED"/>
    <w:rsid w:val="1C801FAE"/>
    <w:rsid w:val="1CD8283B"/>
    <w:rsid w:val="1D010033"/>
    <w:rsid w:val="1E482ECB"/>
    <w:rsid w:val="1EE944E9"/>
    <w:rsid w:val="1EFB0FE1"/>
    <w:rsid w:val="1F246016"/>
    <w:rsid w:val="1F9E2CD8"/>
    <w:rsid w:val="1FAA60BF"/>
    <w:rsid w:val="2090002F"/>
    <w:rsid w:val="20B7165C"/>
    <w:rsid w:val="218D3DF5"/>
    <w:rsid w:val="219557FB"/>
    <w:rsid w:val="21B67168"/>
    <w:rsid w:val="21BA353F"/>
    <w:rsid w:val="21EA26E5"/>
    <w:rsid w:val="21FA5E1A"/>
    <w:rsid w:val="21FE6D6E"/>
    <w:rsid w:val="22ED153A"/>
    <w:rsid w:val="2328467F"/>
    <w:rsid w:val="240C704F"/>
    <w:rsid w:val="24473620"/>
    <w:rsid w:val="24B77644"/>
    <w:rsid w:val="25653440"/>
    <w:rsid w:val="25782897"/>
    <w:rsid w:val="25A96E5F"/>
    <w:rsid w:val="25C97794"/>
    <w:rsid w:val="269C01C2"/>
    <w:rsid w:val="27515BC6"/>
    <w:rsid w:val="27A10F98"/>
    <w:rsid w:val="27FB4449"/>
    <w:rsid w:val="283B3F67"/>
    <w:rsid w:val="289B1D27"/>
    <w:rsid w:val="289B2B75"/>
    <w:rsid w:val="29195A4E"/>
    <w:rsid w:val="29784BF6"/>
    <w:rsid w:val="29960F1E"/>
    <w:rsid w:val="2AED0609"/>
    <w:rsid w:val="2B48641D"/>
    <w:rsid w:val="2BD06D25"/>
    <w:rsid w:val="2C615B6C"/>
    <w:rsid w:val="2CB935AB"/>
    <w:rsid w:val="2D3C4DCF"/>
    <w:rsid w:val="2D607229"/>
    <w:rsid w:val="2D714892"/>
    <w:rsid w:val="2DFE32E4"/>
    <w:rsid w:val="2E3607D0"/>
    <w:rsid w:val="2E423BA6"/>
    <w:rsid w:val="2E4C565E"/>
    <w:rsid w:val="2E52044E"/>
    <w:rsid w:val="2E7A4E11"/>
    <w:rsid w:val="2EF63379"/>
    <w:rsid w:val="2FF0296A"/>
    <w:rsid w:val="302B4050"/>
    <w:rsid w:val="30636972"/>
    <w:rsid w:val="30A31602"/>
    <w:rsid w:val="30C5771C"/>
    <w:rsid w:val="31306C92"/>
    <w:rsid w:val="3163288C"/>
    <w:rsid w:val="32136611"/>
    <w:rsid w:val="325A672C"/>
    <w:rsid w:val="32FA34DD"/>
    <w:rsid w:val="33DA0413"/>
    <w:rsid w:val="33FEF092"/>
    <w:rsid w:val="342B517C"/>
    <w:rsid w:val="350371C8"/>
    <w:rsid w:val="352439F9"/>
    <w:rsid w:val="356E5B33"/>
    <w:rsid w:val="3596580D"/>
    <w:rsid w:val="35A12A50"/>
    <w:rsid w:val="35A86699"/>
    <w:rsid w:val="35C5419B"/>
    <w:rsid w:val="367F1E02"/>
    <w:rsid w:val="369D3B31"/>
    <w:rsid w:val="36C22C08"/>
    <w:rsid w:val="36C91FA0"/>
    <w:rsid w:val="3744352C"/>
    <w:rsid w:val="379E0E8B"/>
    <w:rsid w:val="385B0E6C"/>
    <w:rsid w:val="389A0701"/>
    <w:rsid w:val="39953BA4"/>
    <w:rsid w:val="39EDB330"/>
    <w:rsid w:val="3AFD42DA"/>
    <w:rsid w:val="3B3E52F1"/>
    <w:rsid w:val="3BEAEA77"/>
    <w:rsid w:val="3C3D217E"/>
    <w:rsid w:val="3C9758F1"/>
    <w:rsid w:val="3CA27604"/>
    <w:rsid w:val="3CF1363D"/>
    <w:rsid w:val="3D447816"/>
    <w:rsid w:val="3D4E0DFA"/>
    <w:rsid w:val="3DCB534A"/>
    <w:rsid w:val="3DCF41CD"/>
    <w:rsid w:val="3DED7971"/>
    <w:rsid w:val="3DFF1762"/>
    <w:rsid w:val="3E040CA2"/>
    <w:rsid w:val="3E1767E2"/>
    <w:rsid w:val="3E1B5463"/>
    <w:rsid w:val="3E6C1F12"/>
    <w:rsid w:val="3EA5327F"/>
    <w:rsid w:val="3EC84780"/>
    <w:rsid w:val="3F564D8B"/>
    <w:rsid w:val="3F5B6220"/>
    <w:rsid w:val="3F801E85"/>
    <w:rsid w:val="3F924111"/>
    <w:rsid w:val="3FB65915"/>
    <w:rsid w:val="3FDB28C0"/>
    <w:rsid w:val="3FEF9BEA"/>
    <w:rsid w:val="402F53B0"/>
    <w:rsid w:val="40D272FD"/>
    <w:rsid w:val="41F36051"/>
    <w:rsid w:val="429F7D44"/>
    <w:rsid w:val="42CB7623"/>
    <w:rsid w:val="44277F4C"/>
    <w:rsid w:val="44512F9E"/>
    <w:rsid w:val="4455081E"/>
    <w:rsid w:val="446547E8"/>
    <w:rsid w:val="447E6CAB"/>
    <w:rsid w:val="44AB0506"/>
    <w:rsid w:val="44AE6682"/>
    <w:rsid w:val="452156AE"/>
    <w:rsid w:val="45370EB8"/>
    <w:rsid w:val="453C0F4B"/>
    <w:rsid w:val="456A2D0C"/>
    <w:rsid w:val="458D65A7"/>
    <w:rsid w:val="467D7529"/>
    <w:rsid w:val="46B3773A"/>
    <w:rsid w:val="46FA3476"/>
    <w:rsid w:val="47E91BF9"/>
    <w:rsid w:val="481D0A84"/>
    <w:rsid w:val="482A5751"/>
    <w:rsid w:val="488E76AB"/>
    <w:rsid w:val="488F1E18"/>
    <w:rsid w:val="48C86443"/>
    <w:rsid w:val="48CB13F4"/>
    <w:rsid w:val="48F6666D"/>
    <w:rsid w:val="495A4387"/>
    <w:rsid w:val="49AC6F6A"/>
    <w:rsid w:val="49D51969"/>
    <w:rsid w:val="49D9220D"/>
    <w:rsid w:val="4A7739B8"/>
    <w:rsid w:val="4ADF1500"/>
    <w:rsid w:val="4BD05DCF"/>
    <w:rsid w:val="4BF00448"/>
    <w:rsid w:val="4CBF7670"/>
    <w:rsid w:val="4CD87DD8"/>
    <w:rsid w:val="4CDC6484"/>
    <w:rsid w:val="4CDF2F8C"/>
    <w:rsid w:val="4CEA441A"/>
    <w:rsid w:val="4D1C05D0"/>
    <w:rsid w:val="4D60076A"/>
    <w:rsid w:val="4D7FF433"/>
    <w:rsid w:val="4DE9713F"/>
    <w:rsid w:val="4E030344"/>
    <w:rsid w:val="4EC7074B"/>
    <w:rsid w:val="4EDE0F90"/>
    <w:rsid w:val="4F241C21"/>
    <w:rsid w:val="4F562589"/>
    <w:rsid w:val="4F622389"/>
    <w:rsid w:val="4FFF56CB"/>
    <w:rsid w:val="50353BC7"/>
    <w:rsid w:val="50D2550C"/>
    <w:rsid w:val="51B21FCA"/>
    <w:rsid w:val="51B8592F"/>
    <w:rsid w:val="51DC6026"/>
    <w:rsid w:val="5248158C"/>
    <w:rsid w:val="524A06C4"/>
    <w:rsid w:val="53670438"/>
    <w:rsid w:val="539D0DA7"/>
    <w:rsid w:val="53AE14E2"/>
    <w:rsid w:val="53D47FE5"/>
    <w:rsid w:val="53DD212E"/>
    <w:rsid w:val="53EE3632"/>
    <w:rsid w:val="54A55CBD"/>
    <w:rsid w:val="55337BBC"/>
    <w:rsid w:val="55376374"/>
    <w:rsid w:val="559927FA"/>
    <w:rsid w:val="55FF6BAD"/>
    <w:rsid w:val="56A566E8"/>
    <w:rsid w:val="56CF21E8"/>
    <w:rsid w:val="57745119"/>
    <w:rsid w:val="577E21BA"/>
    <w:rsid w:val="57E672AB"/>
    <w:rsid w:val="57F24B70"/>
    <w:rsid w:val="58423FE0"/>
    <w:rsid w:val="58441754"/>
    <w:rsid w:val="58963A05"/>
    <w:rsid w:val="589772BA"/>
    <w:rsid w:val="58A41906"/>
    <w:rsid w:val="58AD5722"/>
    <w:rsid w:val="597E595F"/>
    <w:rsid w:val="59E33E18"/>
    <w:rsid w:val="59E50ADF"/>
    <w:rsid w:val="5A057D24"/>
    <w:rsid w:val="5A6D60E9"/>
    <w:rsid w:val="5AB57B8E"/>
    <w:rsid w:val="5B101117"/>
    <w:rsid w:val="5B3323F5"/>
    <w:rsid w:val="5B411E6E"/>
    <w:rsid w:val="5BEC40F2"/>
    <w:rsid w:val="5BED57C6"/>
    <w:rsid w:val="5C061D7E"/>
    <w:rsid w:val="5CE47528"/>
    <w:rsid w:val="5D4A5E94"/>
    <w:rsid w:val="5D4F2689"/>
    <w:rsid w:val="5DBFE8FC"/>
    <w:rsid w:val="5DFFB367"/>
    <w:rsid w:val="5E0410FA"/>
    <w:rsid w:val="5E303318"/>
    <w:rsid w:val="5E5A1911"/>
    <w:rsid w:val="5EB60331"/>
    <w:rsid w:val="5F3F1401"/>
    <w:rsid w:val="5F4F7064"/>
    <w:rsid w:val="5F6D7B8F"/>
    <w:rsid w:val="5F9CDE66"/>
    <w:rsid w:val="60BA49C3"/>
    <w:rsid w:val="629B6A1D"/>
    <w:rsid w:val="62BD1F10"/>
    <w:rsid w:val="6367405A"/>
    <w:rsid w:val="639F0DA0"/>
    <w:rsid w:val="63D50690"/>
    <w:rsid w:val="64084DE0"/>
    <w:rsid w:val="641B1C6D"/>
    <w:rsid w:val="641D4A7F"/>
    <w:rsid w:val="64B41A70"/>
    <w:rsid w:val="64DA6968"/>
    <w:rsid w:val="64FE02AE"/>
    <w:rsid w:val="65204AD0"/>
    <w:rsid w:val="656201C0"/>
    <w:rsid w:val="656F5275"/>
    <w:rsid w:val="657D61AB"/>
    <w:rsid w:val="658E6122"/>
    <w:rsid w:val="65A72561"/>
    <w:rsid w:val="66314EFD"/>
    <w:rsid w:val="66A230ED"/>
    <w:rsid w:val="66ED1953"/>
    <w:rsid w:val="67504466"/>
    <w:rsid w:val="67A4580E"/>
    <w:rsid w:val="67DA651D"/>
    <w:rsid w:val="67E7D4EC"/>
    <w:rsid w:val="67F56CE9"/>
    <w:rsid w:val="6836002D"/>
    <w:rsid w:val="689040CB"/>
    <w:rsid w:val="6927134A"/>
    <w:rsid w:val="6950451C"/>
    <w:rsid w:val="69612D7C"/>
    <w:rsid w:val="6976561B"/>
    <w:rsid w:val="698026E0"/>
    <w:rsid w:val="69E22E2A"/>
    <w:rsid w:val="6A606A18"/>
    <w:rsid w:val="6A841C90"/>
    <w:rsid w:val="6A97870D"/>
    <w:rsid w:val="6AD07A1D"/>
    <w:rsid w:val="6B1A778C"/>
    <w:rsid w:val="6B452C40"/>
    <w:rsid w:val="6B87411D"/>
    <w:rsid w:val="6CC91714"/>
    <w:rsid w:val="6CD733C2"/>
    <w:rsid w:val="6CF50E59"/>
    <w:rsid w:val="6D001E7A"/>
    <w:rsid w:val="6DA83A9E"/>
    <w:rsid w:val="6DB05206"/>
    <w:rsid w:val="6DE824EB"/>
    <w:rsid w:val="6DEB9866"/>
    <w:rsid w:val="6E1A501F"/>
    <w:rsid w:val="6E7F283B"/>
    <w:rsid w:val="6E8F3DB6"/>
    <w:rsid w:val="6F06667B"/>
    <w:rsid w:val="6FB50FB9"/>
    <w:rsid w:val="6FFFF5B5"/>
    <w:rsid w:val="70D50D02"/>
    <w:rsid w:val="70DB2091"/>
    <w:rsid w:val="71C349E9"/>
    <w:rsid w:val="72031049"/>
    <w:rsid w:val="72552BE0"/>
    <w:rsid w:val="725542FF"/>
    <w:rsid w:val="72B84BD0"/>
    <w:rsid w:val="72C80A02"/>
    <w:rsid w:val="737218CA"/>
    <w:rsid w:val="73971409"/>
    <w:rsid w:val="73B17D86"/>
    <w:rsid w:val="73BB5F9D"/>
    <w:rsid w:val="73BFF0B2"/>
    <w:rsid w:val="73F86781"/>
    <w:rsid w:val="74691FC3"/>
    <w:rsid w:val="756350D9"/>
    <w:rsid w:val="75C70F04"/>
    <w:rsid w:val="761F5C1D"/>
    <w:rsid w:val="767D590F"/>
    <w:rsid w:val="76DFB155"/>
    <w:rsid w:val="773A549B"/>
    <w:rsid w:val="77482264"/>
    <w:rsid w:val="77BF5721"/>
    <w:rsid w:val="77C6DF50"/>
    <w:rsid w:val="78567A4D"/>
    <w:rsid w:val="78BC74B2"/>
    <w:rsid w:val="78EE0B04"/>
    <w:rsid w:val="78F516DB"/>
    <w:rsid w:val="791B4709"/>
    <w:rsid w:val="799C06E4"/>
    <w:rsid w:val="7A7E488F"/>
    <w:rsid w:val="7ADE5A6B"/>
    <w:rsid w:val="7AE3042F"/>
    <w:rsid w:val="7AF07E8C"/>
    <w:rsid w:val="7B3B01E2"/>
    <w:rsid w:val="7B591605"/>
    <w:rsid w:val="7BF47F36"/>
    <w:rsid w:val="7C577449"/>
    <w:rsid w:val="7CAC4099"/>
    <w:rsid w:val="7CAF6C25"/>
    <w:rsid w:val="7CBD065B"/>
    <w:rsid w:val="7D10400C"/>
    <w:rsid w:val="7D3F2D78"/>
    <w:rsid w:val="7D7C0F47"/>
    <w:rsid w:val="7DA16883"/>
    <w:rsid w:val="7DB702EA"/>
    <w:rsid w:val="7DEF745C"/>
    <w:rsid w:val="7DFF4C41"/>
    <w:rsid w:val="7DFFC42D"/>
    <w:rsid w:val="7DFFEC4B"/>
    <w:rsid w:val="7E322DEA"/>
    <w:rsid w:val="7E7C2B0B"/>
    <w:rsid w:val="7E8442CC"/>
    <w:rsid w:val="7EB9A8B2"/>
    <w:rsid w:val="7EBF1EFF"/>
    <w:rsid w:val="7EBF8332"/>
    <w:rsid w:val="7EE47FF8"/>
    <w:rsid w:val="7F3BE21F"/>
    <w:rsid w:val="7F6B1955"/>
    <w:rsid w:val="7F77AB97"/>
    <w:rsid w:val="7F7988BD"/>
    <w:rsid w:val="7F7F61EE"/>
    <w:rsid w:val="7F922237"/>
    <w:rsid w:val="7FA230AC"/>
    <w:rsid w:val="7FC063C4"/>
    <w:rsid w:val="7FC35A39"/>
    <w:rsid w:val="7FC3DC8C"/>
    <w:rsid w:val="7FEFD3C4"/>
    <w:rsid w:val="7FF783F1"/>
    <w:rsid w:val="7FFD00EA"/>
    <w:rsid w:val="7FFDD4F4"/>
    <w:rsid w:val="7FFFA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747411"/>
  <w15:docId w15:val="{0486F7C5-58E2-4EB2-95A2-2B5690A1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qFormat="1"/>
    <w:lsdException w:name="toc 1" w:uiPriority="39" w:qFormat="1"/>
    <w:lsdException w:name="toc 2" w:uiPriority="39" w:qFormat="1"/>
    <w:lsdException w:name="toc 3" w:uiPriority="39" w:unhideWhenUsed="1" w:qFormat="1"/>
    <w:lsdException w:name="footnote text" w:semiHidden="1" w:qFormat="1"/>
    <w:lsdException w:name="header" w:uiPriority="99" w:qFormat="1"/>
    <w:lsdException w:name="footer" w:qFormat="1"/>
    <w:lsdException w:name="index heading"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qFormat="1"/>
    <w:lsdException w:name="Body Text Indent 2"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eastAsia="Songti SC"/>
      <w:kern w:val="2"/>
      <w:sz w:val="21"/>
    </w:rPr>
  </w:style>
  <w:style w:type="paragraph" w:styleId="1">
    <w:name w:val="heading 1"/>
    <w:basedOn w:val="a"/>
    <w:next w:val="a"/>
    <w:qFormat/>
    <w:pPr>
      <w:keepNext/>
      <w:outlineLvl w:val="0"/>
    </w:pPr>
    <w:rPr>
      <w:rFonts w:ascii="Arial" w:hAnsi="Arial" w:cs="Arial"/>
      <w:b/>
      <w:bCs/>
      <w:color w:val="FF0000"/>
      <w:sz w:val="24"/>
      <w:szCs w:val="32"/>
    </w:rPr>
  </w:style>
  <w:style w:type="paragraph" w:styleId="20">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numPr>
        <w:ilvl w:val="1"/>
        <w:numId w:val="1"/>
      </w:numPr>
      <w:spacing w:before="260" w:after="260" w:line="416" w:lineRule="auto"/>
      <w:outlineLvl w:val="2"/>
    </w:pPr>
    <w:rPr>
      <w:b/>
      <w:bCs/>
      <w:sz w:val="32"/>
      <w:szCs w:val="32"/>
    </w:rPr>
  </w:style>
  <w:style w:type="paragraph" w:styleId="4">
    <w:name w:val="heading 4"/>
    <w:basedOn w:val="a"/>
    <w:next w:val="a"/>
    <w:qFormat/>
    <w:pPr>
      <w:keepNext/>
      <w:keepLines/>
      <w:numPr>
        <w:ilvl w:val="3"/>
        <w:numId w:val="2"/>
      </w:numPr>
      <w:spacing w:line="360" w:lineRule="auto"/>
      <w:outlineLvl w:val="3"/>
    </w:pPr>
    <w:rPr>
      <w:rFonts w:eastAsia="Songti SC Bold"/>
      <w:sz w:val="24"/>
    </w:rPr>
  </w:style>
  <w:style w:type="paragraph" w:styleId="9">
    <w:name w:val="heading 9"/>
    <w:basedOn w:val="a"/>
    <w:next w:val="a0"/>
    <w:qFormat/>
    <w:pPr>
      <w:keepNext/>
      <w:keepLines/>
      <w:spacing w:line="240" w:lineRule="atLeast"/>
      <w:jc w:val="left"/>
      <w:outlineLvl w:val="8"/>
    </w:pPr>
    <w:rPr>
      <w:rFonts w:eastAsia="PMingLiU"/>
      <w:spacing w:val="-5"/>
      <w:kern w:val="20"/>
      <w:sz w:val="24"/>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pPr>
      <w:ind w:firstLineChars="200" w:firstLine="420"/>
    </w:pPr>
  </w:style>
  <w:style w:type="paragraph" w:styleId="a4">
    <w:name w:val="Body Text Indent"/>
    <w:basedOn w:val="a"/>
    <w:qFormat/>
    <w:pPr>
      <w:spacing w:after="120"/>
      <w:ind w:leftChars="200" w:left="420"/>
    </w:pPr>
  </w:style>
  <w:style w:type="paragraph" w:styleId="a0">
    <w:name w:val="Body Text"/>
    <w:basedOn w:val="a"/>
    <w:qFormat/>
    <w:pPr>
      <w:spacing w:after="120"/>
    </w:pPr>
  </w:style>
  <w:style w:type="paragraph" w:styleId="TOC3">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5">
    <w:name w:val="Plain Text"/>
    <w:basedOn w:val="a"/>
    <w:qFormat/>
    <w:rPr>
      <w:rFonts w:ascii="Courier New" w:hAnsi="Courier New"/>
    </w:rPr>
  </w:style>
  <w:style w:type="paragraph" w:styleId="a6">
    <w:name w:val="Date"/>
    <w:basedOn w:val="a"/>
    <w:next w:val="a"/>
    <w:qFormat/>
    <w:pPr>
      <w:ind w:leftChars="2500" w:left="100"/>
    </w:pPr>
  </w:style>
  <w:style w:type="paragraph" w:styleId="21">
    <w:name w:val="Body Text Indent 2"/>
    <w:basedOn w:val="a"/>
    <w:qFormat/>
    <w:pPr>
      <w:spacing w:after="120" w:line="480" w:lineRule="auto"/>
      <w:ind w:leftChars="200" w:left="420"/>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style>
  <w:style w:type="paragraph" w:styleId="ac">
    <w:name w:val="index heading"/>
    <w:basedOn w:val="a"/>
    <w:next w:val="10"/>
    <w:qFormat/>
    <w:pPr>
      <w:widowControl/>
      <w:spacing w:line="360" w:lineRule="auto"/>
    </w:pPr>
    <w:rPr>
      <w:rFonts w:ascii="Arial" w:eastAsia="宋体" w:hAnsi="Arial"/>
      <w:kern w:val="0"/>
      <w:sz w:val="20"/>
      <w:szCs w:val="24"/>
    </w:rPr>
  </w:style>
  <w:style w:type="paragraph" w:styleId="10">
    <w:name w:val="index 1"/>
    <w:basedOn w:val="a"/>
    <w:next w:val="a"/>
    <w:qFormat/>
  </w:style>
  <w:style w:type="paragraph" w:styleId="ad">
    <w:name w:val="footnote text"/>
    <w:basedOn w:val="a"/>
    <w:semiHidden/>
    <w:qFormat/>
    <w:pPr>
      <w:adjustRightInd w:val="0"/>
      <w:spacing w:line="312" w:lineRule="atLeast"/>
      <w:jc w:val="left"/>
      <w:textAlignment w:val="baseline"/>
    </w:pPr>
    <w:rPr>
      <w:kern w:val="0"/>
      <w:sz w:val="18"/>
    </w:rPr>
  </w:style>
  <w:style w:type="paragraph" w:styleId="TOC2">
    <w:name w:val="toc 2"/>
    <w:basedOn w:val="a"/>
    <w:next w:val="a"/>
    <w:uiPriority w:val="39"/>
    <w:qFormat/>
    <w:pPr>
      <w:ind w:leftChars="200" w:left="420"/>
    </w:pPr>
  </w:style>
  <w:style w:type="paragraph" w:styleId="ae">
    <w:name w:val="Normal (Web)"/>
    <w:basedOn w:val="a"/>
    <w:qFormat/>
    <w:rPr>
      <w:sz w:val="24"/>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1"/>
    <w:qFormat/>
  </w:style>
  <w:style w:type="character" w:styleId="af1">
    <w:name w:val="Hyperlink"/>
    <w:basedOn w:val="a1"/>
    <w:uiPriority w:val="99"/>
    <w:unhideWhenUsed/>
    <w:qFormat/>
    <w:rPr>
      <w:color w:val="0563C1" w:themeColor="hyperlink"/>
      <w:u w:val="single"/>
    </w:rPr>
  </w:style>
  <w:style w:type="character" w:styleId="af2">
    <w:name w:val="footnote reference"/>
    <w:semiHidden/>
    <w:qFormat/>
    <w:rPr>
      <w:vertAlign w:val="superscript"/>
    </w:rPr>
  </w:style>
  <w:style w:type="paragraph" w:customStyle="1" w:styleId="L-1">
    <w:name w:val="L-标题1"/>
    <w:basedOn w:val="1"/>
    <w:next w:val="L-2"/>
    <w:qFormat/>
    <w:pPr>
      <w:numPr>
        <w:numId w:val="3"/>
      </w:numPr>
      <w:tabs>
        <w:tab w:val="left" w:pos="0"/>
      </w:tabs>
      <w:spacing w:beforeLines="50" w:before="50" w:line="480" w:lineRule="auto"/>
    </w:pPr>
    <w:rPr>
      <w:rFonts w:ascii="Times New Roman Bold" w:eastAsia="Songti SC Bold" w:hAnsi="Times New Roman Bold"/>
      <w:color w:val="auto"/>
      <w:sz w:val="28"/>
      <w:szCs w:val="28"/>
    </w:rPr>
  </w:style>
  <w:style w:type="paragraph" w:customStyle="1" w:styleId="L-2">
    <w:name w:val="L-标题2"/>
    <w:basedOn w:val="20"/>
    <w:qFormat/>
    <w:pPr>
      <w:numPr>
        <w:ilvl w:val="1"/>
        <w:numId w:val="3"/>
      </w:numPr>
      <w:tabs>
        <w:tab w:val="left" w:pos="0"/>
        <w:tab w:val="left" w:pos="420"/>
      </w:tabs>
      <w:spacing w:before="0" w:after="0" w:line="360" w:lineRule="auto"/>
    </w:pPr>
    <w:rPr>
      <w:rFonts w:ascii="Times New Roman Bold" w:eastAsia="Songti SC Bold" w:hAnsi="Times New Roman Bold"/>
      <w:sz w:val="24"/>
      <w:szCs w:val="24"/>
    </w:rPr>
  </w:style>
  <w:style w:type="paragraph" w:customStyle="1" w:styleId="L-3">
    <w:name w:val="L-标题3"/>
    <w:basedOn w:val="3"/>
    <w:qFormat/>
    <w:pPr>
      <w:numPr>
        <w:ilvl w:val="2"/>
        <w:numId w:val="3"/>
      </w:numPr>
      <w:tabs>
        <w:tab w:val="left" w:pos="283"/>
      </w:tabs>
    </w:pPr>
    <w:rPr>
      <w:sz w:val="24"/>
    </w:rPr>
  </w:style>
  <w:style w:type="paragraph" w:customStyle="1" w:styleId="L-4">
    <w:name w:val="L-标题4"/>
    <w:basedOn w:val="4"/>
    <w:qFormat/>
    <w:pPr>
      <w:numPr>
        <w:numId w:val="3"/>
      </w:numPr>
    </w:pPr>
  </w:style>
  <w:style w:type="paragraph" w:customStyle="1" w:styleId="L-">
    <w:name w:val="L-正文"/>
    <w:basedOn w:val="a"/>
    <w:link w:val="L-Char"/>
    <w:qFormat/>
    <w:pPr>
      <w:spacing w:line="360" w:lineRule="auto"/>
      <w:ind w:firstLineChars="200" w:firstLine="880"/>
    </w:pPr>
    <w:rPr>
      <w:sz w:val="24"/>
    </w:rPr>
  </w:style>
  <w:style w:type="character" w:customStyle="1" w:styleId="a8">
    <w:name w:val="批注框文本 字符"/>
    <w:link w:val="a7"/>
    <w:qFormat/>
    <w:rPr>
      <w:kern w:val="2"/>
      <w:sz w:val="18"/>
      <w:szCs w:val="18"/>
    </w:rPr>
  </w:style>
  <w:style w:type="character" w:customStyle="1" w:styleId="L-Char">
    <w:name w:val="L-正文 Char"/>
    <w:link w:val="L-"/>
    <w:qFormat/>
    <w:rPr>
      <w:rFonts w:ascii="Times New Roman" w:eastAsia="Songti SC" w:hAnsi="Times New Roman"/>
      <w:sz w:val="24"/>
    </w:rPr>
  </w:style>
  <w:style w:type="paragraph" w:customStyle="1" w:styleId="11">
    <w:name w:val="§1.1"/>
    <w:basedOn w:val="a"/>
    <w:next w:val="a"/>
    <w:qFormat/>
    <w:pPr>
      <w:widowControl/>
      <w:tabs>
        <w:tab w:val="left" w:pos="144"/>
      </w:tabs>
      <w:adjustRightInd w:val="0"/>
      <w:snapToGrid w:val="0"/>
      <w:spacing w:line="460" w:lineRule="exact"/>
      <w:jc w:val="left"/>
    </w:pPr>
    <w:rPr>
      <w:rFonts w:ascii="仿宋" w:eastAsia="仿宋" w:hAnsi="仿宋" w:hint="eastAsia"/>
      <w:b/>
      <w:kern w:val="28"/>
      <w:sz w:val="28"/>
      <w:szCs w:val="32"/>
    </w:rPr>
  </w:style>
  <w:style w:type="paragraph" w:customStyle="1" w:styleId="Style17">
    <w:name w:val="_Style 17"/>
    <w:basedOn w:val="a"/>
    <w:qFormat/>
    <w:rPr>
      <w:szCs w:val="24"/>
    </w:rPr>
  </w:style>
  <w:style w:type="paragraph" w:customStyle="1" w:styleId="Normal1">
    <w:name w:val="Normal1"/>
    <w:next w:val="a"/>
    <w:qFormat/>
    <w:pPr>
      <w:widowControl w:val="0"/>
      <w:autoSpaceDE w:val="0"/>
      <w:autoSpaceDN w:val="0"/>
      <w:adjustRightInd w:val="0"/>
      <w:textAlignment w:val="baseline"/>
    </w:pPr>
    <w:rPr>
      <w:rFonts w:ascii="Arial" w:eastAsia="Times New Roman" w:hAnsi="Arial"/>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1">
    <w:name w:val="Char Char1"/>
    <w:basedOn w:val="a"/>
    <w:qFormat/>
    <w:rPr>
      <w:szCs w:val="24"/>
    </w:rPr>
  </w:style>
  <w:style w:type="paragraph" w:customStyle="1" w:styleId="Standard2cm">
    <w:name w:val="Standard2cm"/>
    <w:basedOn w:val="a"/>
    <w:qFormat/>
    <w:pPr>
      <w:widowControl/>
      <w:tabs>
        <w:tab w:val="left" w:pos="1134"/>
        <w:tab w:val="left" w:pos="1588"/>
        <w:tab w:val="left" w:pos="2041"/>
        <w:tab w:val="left" w:pos="2495"/>
        <w:tab w:val="left" w:pos="2948"/>
        <w:tab w:val="left" w:pos="5160"/>
        <w:tab w:val="left" w:pos="5443"/>
        <w:tab w:val="right" w:pos="9072"/>
      </w:tabs>
      <w:overflowPunct w:val="0"/>
      <w:autoSpaceDE w:val="0"/>
      <w:autoSpaceDN w:val="0"/>
      <w:adjustRightInd w:val="0"/>
      <w:spacing w:before="180" w:line="288" w:lineRule="auto"/>
      <w:ind w:left="1134"/>
      <w:textAlignment w:val="baseline"/>
    </w:pPr>
    <w:rPr>
      <w:rFonts w:ascii="Arial" w:hAnsi="Arial"/>
      <w:kern w:val="0"/>
      <w:sz w:val="22"/>
      <w:szCs w:val="22"/>
      <w:lang w:val="en-GB" w:eastAsia="en-US"/>
    </w:rPr>
  </w:style>
  <w:style w:type="paragraph" w:customStyle="1" w:styleId="Style19">
    <w:name w:val="_Style 19"/>
    <w:basedOn w:val="a"/>
    <w:qFormat/>
    <w:rPr>
      <w:szCs w:val="24"/>
    </w:rPr>
  </w:style>
  <w:style w:type="paragraph" w:customStyle="1" w:styleId="12">
    <w:name w:val="列表段落1"/>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p1">
    <w:name w:val="p1"/>
    <w:basedOn w:val="a"/>
    <w:qFormat/>
    <w:pPr>
      <w:jc w:val="left"/>
    </w:pPr>
    <w:rPr>
      <w:rFonts w:ascii="Helvetica" w:eastAsia="Helvetica" w:hAnsi="Helvetica"/>
      <w:kern w:val="0"/>
      <w:sz w:val="24"/>
      <w:szCs w:val="24"/>
    </w:rPr>
  </w:style>
  <w:style w:type="paragraph" w:customStyle="1" w:styleId="Level1">
    <w:name w:val="Level 1"/>
    <w:basedOn w:val="a"/>
    <w:qFormat/>
    <w:pPr>
      <w:widowControl/>
      <w:suppressAutoHyphens/>
      <w:overflowPunct w:val="0"/>
      <w:autoSpaceDE w:val="0"/>
      <w:autoSpaceDN w:val="0"/>
      <w:adjustRightInd w:val="0"/>
      <w:spacing w:before="180"/>
      <w:ind w:left="964"/>
      <w:textAlignment w:val="baseline"/>
    </w:pPr>
    <w:rPr>
      <w:rFonts w:ascii="Arial" w:eastAsia="Times New Roman" w:hAnsi="Arial"/>
      <w:kern w:val="0"/>
      <w:sz w:val="22"/>
      <w:lang w:val="en-GB" w:eastAsia="ar-SA"/>
    </w:rPr>
  </w:style>
  <w:style w:type="paragraph" w:customStyle="1" w:styleId="xl29">
    <w:name w:val="xl29"/>
    <w:basedOn w:val="a"/>
    <w:qFormat/>
    <w:pPr>
      <w:widowControl/>
      <w:spacing w:before="100" w:beforeAutospacing="1" w:after="100" w:afterAutospacing="1"/>
      <w:jc w:val="center"/>
      <w:textAlignment w:val="center"/>
    </w:pPr>
    <w:rPr>
      <w:rFonts w:ascii="Arial Unicode MS" w:eastAsia="Arial Unicode MS" w:hAnsi="Arial Unicode MS" w:cs="Arial Unicode MS"/>
      <w:b/>
      <w:bCs/>
      <w:color w:val="FF0000"/>
      <w:kern w:val="0"/>
      <w:sz w:val="24"/>
      <w:szCs w:val="24"/>
    </w:rPr>
  </w:style>
  <w:style w:type="paragraph" w:customStyle="1" w:styleId="02">
    <w:name w:val="表格02"/>
    <w:basedOn w:val="a"/>
    <w:qFormat/>
    <w:pPr>
      <w:adjustRightInd w:val="0"/>
      <w:snapToGrid w:val="0"/>
      <w:spacing w:line="400" w:lineRule="exact"/>
      <w:jc w:val="center"/>
      <w:textAlignment w:val="baseline"/>
    </w:pPr>
    <w:rPr>
      <w:snapToGrid w:val="0"/>
      <w:kern w:val="0"/>
      <w:sz w:val="24"/>
      <w:szCs w:val="24"/>
      <w:lang w:val="en-GB"/>
    </w:rPr>
  </w:style>
  <w:style w:type="paragraph" w:customStyle="1" w:styleId="TOC10">
    <w:name w:val="TOC 标题1"/>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character" w:customStyle="1" w:styleId="ab">
    <w:name w:val="页眉 字符"/>
    <w:link w:val="aa"/>
    <w:uiPriority w:val="99"/>
    <w:qFormat/>
    <w:rPr>
      <w:rFonts w:eastAsia="Songti SC"/>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1231</Words>
  <Characters>7020</Characters>
  <Application>Microsoft Office Word</Application>
  <DocSecurity>0</DocSecurity>
  <Lines>58</Lines>
  <Paragraphs>16</Paragraphs>
  <ScaleCrop>false</ScaleCrop>
  <Company>TCDRI</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XXX</dc:creator>
  <cp:lastModifiedBy>张 翀</cp:lastModifiedBy>
  <cp:revision>3</cp:revision>
  <cp:lastPrinted>2021-08-13T19:25:00Z</cp:lastPrinted>
  <dcterms:created xsi:type="dcterms:W3CDTF">2021-09-19T15:43:00Z</dcterms:created>
  <dcterms:modified xsi:type="dcterms:W3CDTF">2021-10-12T09:13:00Z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A92CB30E42E64CC7A0F1EC717767B54A</vt:lpwstr>
  </property>
</Properties>
</file>